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jc w:val="both"/>
              <w:rPr>
                <w:rFonts w:ascii="华文中宋" w:hAnsi="华文中宋" w:eastAsia="华文中宋"/>
                <w:sz w:val="28"/>
              </w:rPr>
            </w:pPr>
            <w:r>
              <w:rPr>
                <w:rFonts w:hint="eastAsia" w:ascii="仿宋" w:hAnsi="仿宋" w:eastAsia="仿宋" w:cs="仿宋"/>
                <w:color w:val="000000"/>
                <w:sz w:val="32"/>
                <w:szCs w:val="32"/>
                <w:lang w:val="en-US" w:eastAsia="zh-Hans"/>
              </w:rPr>
              <w:t>在“黑灯工厂”探寻“智造”之光</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tabs>
                <w:tab w:val="left" w:pos="841"/>
              </w:tabs>
              <w:rPr>
                <w:rFonts w:hint="eastAsia" w:ascii="仿宋_GB2312" w:eastAsia="仿宋_GB2312"/>
                <w:color w:val="000000"/>
                <w:sz w:val="28"/>
                <w:lang w:eastAsia="zh-CN"/>
              </w:rPr>
            </w:pPr>
            <w:r>
              <w:rPr>
                <w:rFonts w:hint="eastAsia" w:ascii="仿宋_GB2312"/>
                <w:color w:val="000000"/>
                <w:sz w:val="28"/>
                <w:lang w:eastAsia="zh-CN"/>
              </w:rPr>
              <w:tab/>
            </w:r>
            <w:r>
              <w:rPr>
                <w:rFonts w:hint="eastAsia" w:ascii="仿宋" w:hAnsi="仿宋" w:eastAsia="仿宋" w:cs="仿宋"/>
                <w:color w:val="000000"/>
                <w:sz w:val="32"/>
                <w:szCs w:val="32"/>
                <w:lang w:val="en-US" w:eastAsia="zh-CN"/>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2"/>
                <w:szCs w:val="18"/>
                <w:lang w:val="en-US" w:eastAsia="zh-CN"/>
              </w:rPr>
              <w:t>6957</w:t>
            </w:r>
            <w:bookmarkStart w:id="0" w:name="_GoBack"/>
            <w:bookmarkEnd w:id="0"/>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hint="eastAsia" w:ascii="仿宋_GB2312" w:hAnsi="仿宋" w:eastAsia="仿宋_GB2312"/>
                <w:color w:val="000000"/>
                <w:sz w:val="28"/>
                <w:lang w:val="en-US" w:eastAsia="zh-CN"/>
              </w:rPr>
            </w:pPr>
            <w:r>
              <w:rPr>
                <w:rFonts w:hint="eastAsia" w:ascii="仿宋_GB2312" w:hAnsi="仿宋"/>
                <w:color w:val="000000"/>
                <w:sz w:val="24"/>
                <w:szCs w:val="24"/>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ascii="仿宋" w:hAnsi="仿宋" w:eastAsia="仿宋" w:cs="仿宋"/>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ascii="仿宋_GB2312" w:hAnsi="华文中宋"/>
                <w:color w:val="000000"/>
                <w:sz w:val="28"/>
              </w:rPr>
            </w:pPr>
            <w:r>
              <w:rPr>
                <w:rFonts w:hint="eastAsia" w:ascii="仿宋" w:hAnsi="仿宋" w:eastAsia="仿宋" w:cs="仿宋"/>
                <w:color w:val="000000"/>
                <w:sz w:val="22"/>
                <w:szCs w:val="18"/>
                <w:lang w:val="en-US" w:eastAsia="zh-CN"/>
              </w:rPr>
              <w:t>集体（</w:t>
            </w:r>
            <w:r>
              <w:rPr>
                <w:rFonts w:hint="eastAsia" w:ascii="仿宋" w:hAnsi="仿宋" w:eastAsia="仿宋" w:cs="仿宋"/>
                <w:color w:val="000000"/>
                <w:sz w:val="22"/>
                <w:szCs w:val="18"/>
                <w:lang w:val="en-US" w:eastAsia="zh-Hans"/>
              </w:rPr>
              <w:t xml:space="preserve">毛浓曦 </w:t>
            </w:r>
            <w:r>
              <w:rPr>
                <w:rFonts w:hint="eastAsia" w:ascii="仿宋" w:hAnsi="仿宋" w:eastAsia="仿宋" w:cs="仿宋"/>
                <w:color w:val="000000"/>
                <w:sz w:val="22"/>
                <w:szCs w:val="18"/>
                <w:lang w:val="en-US" w:eastAsia="zh-CN"/>
              </w:rPr>
              <w:t xml:space="preserve"> 陈曦 王鑫 方大丰 赵亮 赖志凯 裴龙翔 </w:t>
            </w:r>
            <w:r>
              <w:rPr>
                <w:rFonts w:hint="default" w:ascii="仿宋" w:hAnsi="仿宋" w:eastAsia="仿宋" w:cs="仿宋"/>
                <w:color w:val="000000"/>
                <w:sz w:val="22"/>
                <w:szCs w:val="18"/>
                <w:lang w:val="en-US" w:eastAsia="zh-CN"/>
              </w:rPr>
              <w:t>张辉 李俊芳</w:t>
            </w:r>
            <w:r>
              <w:rPr>
                <w:rFonts w:hint="eastAsia" w:ascii="仿宋" w:hAnsi="仿宋" w:eastAsia="仿宋" w:cs="仿宋"/>
                <w:color w:val="000000"/>
                <w:sz w:val="22"/>
                <w:szCs w:val="18"/>
                <w:lang w:val="en-US" w:eastAsia="zh-CN"/>
              </w:rPr>
              <w:t>）</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ascii="仿宋" w:hAnsi="仿宋" w:eastAsia="仿宋"/>
                <w:color w:val="000000"/>
                <w:w w:val="95"/>
                <w:szCs w:val="21"/>
              </w:rPr>
            </w:pPr>
            <w:r>
              <w:rPr>
                <w:rFonts w:hint="eastAsia" w:ascii="仿宋_GB2312" w:hAnsi="仿宋"/>
                <w:color w:val="000000"/>
                <w:sz w:val="24"/>
                <w:szCs w:val="24"/>
                <w:lang w:val="en-US" w:eastAsia="zh-CN"/>
              </w:rPr>
              <w:t>王群 丁</w:t>
            </w:r>
            <w:r>
              <w:rPr>
                <w:rFonts w:hint="eastAsia" w:ascii="仿宋_GB2312" w:hAnsi="华文中宋"/>
                <w:color w:val="000000"/>
                <w:sz w:val="24"/>
                <w:szCs w:val="24"/>
                <w:lang w:val="en-US" w:eastAsia="zh-CN"/>
              </w:rPr>
              <w:t>军杰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tabs>
                <w:tab w:val="left" w:pos="590"/>
              </w:tabs>
              <w:spacing w:line="260" w:lineRule="exact"/>
              <w:ind w:firstLine="420"/>
              <w:rPr>
                <w:rFonts w:hint="eastAsia" w:ascii="仿宋_GB2312" w:hAnsi="仿宋" w:eastAsia="仿宋_GB2312"/>
                <w:color w:val="000000"/>
                <w:szCs w:val="21"/>
                <w:lang w:eastAsia="zh-CN"/>
              </w:rPr>
            </w:pPr>
            <w:r>
              <w:rPr>
                <w:rFonts w:hint="eastAsia" w:ascii="仿宋" w:hAnsi="仿宋" w:eastAsia="仿宋" w:cs="仿宋"/>
                <w:color w:val="000000"/>
                <w:sz w:val="22"/>
                <w:szCs w:val="18"/>
                <w:lang w:val="en-US" w:eastAsia="zh-CN"/>
              </w:rPr>
              <w:tab/>
            </w:r>
            <w:r>
              <w:rPr>
                <w:rFonts w:hint="eastAsia" w:ascii="仿宋" w:hAnsi="仿宋" w:eastAsia="仿宋" w:cs="仿宋"/>
                <w:color w:val="000000"/>
                <w:sz w:val="22"/>
                <w:szCs w:val="18"/>
                <w:lang w:val="en-US" w:eastAsia="zh-CN"/>
              </w:rPr>
              <w:t>工人日报社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ind w:firstLine="229" w:firstLineChars="0"/>
              <w:rPr>
                <w:rFonts w:ascii="仿宋_GB2312" w:hAnsi="仿宋"/>
                <w:color w:val="000000"/>
                <w:sz w:val="18"/>
                <w:szCs w:val="18"/>
                <w:highlight w:val="green"/>
              </w:rPr>
            </w:pPr>
            <w:r>
              <w:rPr>
                <w:rFonts w:hint="eastAsia" w:ascii="仿宋" w:hAnsi="仿宋" w:eastAsia="仿宋" w:cs="仿宋"/>
                <w:color w:val="000000"/>
                <w:sz w:val="22"/>
                <w:szCs w:val="18"/>
                <w:lang w:val="en-US" w:eastAsia="zh-CN"/>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ascii="仿宋_GB2312" w:hAnsi="仿宋"/>
                <w:color w:val="000000"/>
                <w:szCs w:val="21"/>
              </w:rPr>
            </w:pPr>
            <w:r>
              <w:rPr>
                <w:rFonts w:hint="eastAsia" w:ascii="仿宋" w:hAnsi="仿宋" w:eastAsia="仿宋" w:cs="仿宋"/>
                <w:color w:val="000000"/>
                <w:sz w:val="22"/>
                <w:szCs w:val="18"/>
                <w:lang w:val="en-US" w:eastAsia="zh-Hans"/>
              </w:rPr>
              <w:t>“企业新闻”</w:t>
            </w:r>
            <w:r>
              <w:rPr>
                <w:rFonts w:hint="eastAsia" w:ascii="仿宋" w:hAnsi="仿宋" w:eastAsia="仿宋" w:cs="仿宋"/>
                <w:color w:val="000000"/>
                <w:sz w:val="22"/>
                <w:szCs w:val="18"/>
                <w:lang w:val="en-US" w:eastAsia="zh-CN"/>
              </w:rPr>
              <w:t>六版</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ascii="仿宋_GB2312" w:hAnsi="仿宋"/>
                <w:color w:val="000000"/>
                <w:szCs w:val="21"/>
              </w:rPr>
            </w:pPr>
            <w:r>
              <w:rPr>
                <w:rFonts w:hint="eastAsia" w:ascii="仿宋" w:hAnsi="仿宋" w:eastAsia="仿宋" w:cs="仿宋"/>
                <w:color w:val="000000"/>
                <w:sz w:val="22"/>
                <w:szCs w:val="18"/>
                <w:lang w:val="en-US" w:eastAsia="zh-Hans"/>
              </w:rPr>
              <w:t>2023年10月24日</w:t>
            </w:r>
            <w:r>
              <w:rPr>
                <w:rFonts w:hint="eastAsia" w:ascii="仿宋" w:hAnsi="仿宋" w:eastAsia="仿宋" w:cs="仿宋"/>
                <w:color w:val="000000"/>
                <w:sz w:val="22"/>
                <w:szCs w:val="18"/>
                <w:lang w:val="en-US" w:eastAsia="zh-CN"/>
              </w:rPr>
              <w:t>~</w:t>
            </w:r>
            <w:r>
              <w:rPr>
                <w:rFonts w:hint="eastAsia" w:ascii="仿宋" w:hAnsi="仿宋" w:eastAsia="仿宋" w:cs="仿宋"/>
                <w:color w:val="000000"/>
                <w:sz w:val="22"/>
                <w:szCs w:val="18"/>
                <w:lang w:val="en-US" w:eastAsia="zh-Hans"/>
              </w:rPr>
              <w:t> 2023年1</w:t>
            </w:r>
            <w:r>
              <w:rPr>
                <w:rFonts w:hint="eastAsia" w:ascii="仿宋" w:hAnsi="仿宋" w:eastAsia="仿宋" w:cs="仿宋"/>
                <w:color w:val="000000"/>
                <w:sz w:val="22"/>
                <w:szCs w:val="18"/>
                <w:lang w:val="en-US" w:eastAsia="zh-CN"/>
              </w:rPr>
              <w:t>1</w:t>
            </w:r>
            <w:r>
              <w:rPr>
                <w:rFonts w:hint="eastAsia" w:ascii="仿宋" w:hAnsi="仿宋" w:eastAsia="仿宋" w:cs="仿宋"/>
                <w:color w:val="000000"/>
                <w:sz w:val="22"/>
                <w:szCs w:val="18"/>
                <w:lang w:val="en-US" w:eastAsia="zh-Hans"/>
              </w:rPr>
              <w:t>月</w:t>
            </w:r>
            <w:r>
              <w:rPr>
                <w:rFonts w:hint="eastAsia" w:ascii="仿宋" w:hAnsi="仿宋" w:eastAsia="仿宋" w:cs="仿宋"/>
                <w:color w:val="000000"/>
                <w:sz w:val="22"/>
                <w:szCs w:val="18"/>
                <w:lang w:val="en-US" w:eastAsia="zh-CN"/>
              </w:rPr>
              <w:t>21</w:t>
            </w:r>
            <w:r>
              <w:rPr>
                <w:rFonts w:hint="eastAsia" w:ascii="仿宋" w:hAnsi="仿宋" w:eastAsia="仿宋" w:cs="仿宋"/>
                <w:color w:val="000000"/>
                <w:sz w:val="22"/>
                <w:szCs w:val="18"/>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制造业是立国之本、强国之基,制造业高质量发展是我国经济高质量发展的重中之重，全面推动智能制造则是我国制造业实现由大变强的根本路径。做好这一经济领域重大主题报道，就必须找准报道切入点，扣准时代脉搏，将新闻内容与社会热点相结合，让宏大主题具象化、报道内容具体化、细节化。</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Hans"/>
              </w:rPr>
              <w:t>围绕这一重大主题</w:t>
            </w:r>
            <w:r>
              <w:rPr>
                <w:rFonts w:hint="eastAsia" w:ascii="仿宋" w:hAnsi="仿宋" w:eastAsia="仿宋"/>
                <w:color w:val="000000"/>
                <w:w w:val="95"/>
                <w:sz w:val="24"/>
                <w:szCs w:val="24"/>
                <w:lang w:val="en-US" w:eastAsia="zh-CN"/>
              </w:rPr>
              <w:t>、主线</w:t>
            </w:r>
            <w:r>
              <w:rPr>
                <w:rFonts w:hint="eastAsia" w:ascii="仿宋" w:hAnsi="仿宋" w:eastAsia="仿宋"/>
                <w:color w:val="000000"/>
                <w:w w:val="95"/>
                <w:sz w:val="24"/>
                <w:szCs w:val="24"/>
                <w:lang w:val="en-US" w:eastAsia="zh-Hans"/>
              </w:rPr>
              <w:t>,</w:t>
            </w:r>
            <w:r>
              <w:rPr>
                <w:rFonts w:hint="eastAsia" w:ascii="仿宋" w:hAnsi="仿宋" w:eastAsia="仿宋"/>
                <w:color w:val="000000"/>
                <w:w w:val="95"/>
                <w:sz w:val="24"/>
                <w:szCs w:val="24"/>
                <w:lang w:val="en-US" w:eastAsia="zh-CN"/>
              </w:rPr>
              <w:t>工人日报编辑记者在前期调研发现，作为智能制造技术高度集成的具体呈现和典型代表，黑灯工厂已不再停留于概念层面，这类新型智能工厂正加速涌现走近公众身边，这成为制造业高质量发展的生动缩影。</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为此，本报编辑部精心制定报道方案，细化采制流程，多位记者走进一批技术水平高、示范作用显著且特色鲜明的黑灯工厂，深入采访了煤炭、家电、仓储等多行业多领域的创新性做法和前瞻性布局，生动展现了黑灯工厂是如何在不同生产场景中成功落地的，又对企业和广大职工带来哪些实际影响。</w:t>
            </w:r>
          </w:p>
          <w:p>
            <w:pPr>
              <w:ind w:firstLine="420"/>
              <w:rPr>
                <w:rFonts w:ascii="仿宋" w:hAnsi="仿宋" w:eastAsia="仿宋"/>
                <w:color w:val="000000"/>
                <w:w w:val="95"/>
                <w:szCs w:val="21"/>
              </w:rPr>
            </w:pPr>
            <w:r>
              <w:rPr>
                <w:rFonts w:hint="eastAsia" w:ascii="仿宋" w:hAnsi="仿宋" w:eastAsia="仿宋"/>
                <w:color w:val="000000"/>
                <w:w w:val="95"/>
                <w:sz w:val="24"/>
                <w:szCs w:val="24"/>
                <w:lang w:val="en-US" w:eastAsia="zh-CN"/>
              </w:rPr>
              <w:t>在版面呈现方面，报道在工人日报“企业新闻”版面</w:t>
            </w:r>
            <w:r>
              <w:rPr>
                <w:rFonts w:hint="eastAsia" w:ascii="仿宋" w:hAnsi="仿宋" w:eastAsia="仿宋"/>
                <w:color w:val="000000"/>
                <w:w w:val="95"/>
                <w:sz w:val="24"/>
                <w:szCs w:val="24"/>
                <w:lang w:val="en-US" w:eastAsia="zh-Hans"/>
              </w:rPr>
              <w:t>“</w:t>
            </w:r>
            <w:r>
              <w:rPr>
                <w:rFonts w:hint="eastAsia" w:ascii="仿宋" w:hAnsi="仿宋" w:eastAsia="仿宋"/>
                <w:color w:val="000000"/>
                <w:w w:val="95"/>
                <w:sz w:val="24"/>
                <w:szCs w:val="24"/>
                <w:lang w:val="en-US" w:eastAsia="zh-CN"/>
              </w:rPr>
              <w:t>头条</w:t>
            </w:r>
            <w:r>
              <w:rPr>
                <w:rFonts w:hint="eastAsia" w:ascii="仿宋" w:hAnsi="仿宋" w:eastAsia="仿宋"/>
                <w:color w:val="000000"/>
                <w:w w:val="95"/>
                <w:sz w:val="24"/>
                <w:szCs w:val="24"/>
                <w:lang w:val="en-US" w:eastAsia="zh-Hans"/>
              </w:rPr>
              <w:t>”</w:t>
            </w:r>
            <w:r>
              <w:rPr>
                <w:rFonts w:hint="eastAsia" w:ascii="仿宋" w:hAnsi="仿宋" w:eastAsia="仿宋"/>
                <w:color w:val="000000"/>
                <w:w w:val="95"/>
                <w:sz w:val="24"/>
                <w:szCs w:val="24"/>
                <w:lang w:val="en-US" w:eastAsia="zh-CN"/>
              </w:rPr>
              <w:t>位置刊发，每期报道的文字、图片基本保持</w:t>
            </w:r>
            <w:r>
              <w:rPr>
                <w:rFonts w:hint="eastAsia" w:ascii="仿宋" w:hAnsi="仿宋" w:eastAsia="仿宋"/>
                <w:color w:val="000000"/>
                <w:w w:val="95"/>
                <w:sz w:val="24"/>
                <w:szCs w:val="24"/>
                <w:lang w:val="en-US" w:eastAsia="zh-Hans"/>
              </w:rPr>
              <w:t>一致</w:t>
            </w:r>
            <w:r>
              <w:rPr>
                <w:rFonts w:hint="eastAsia" w:ascii="仿宋" w:hAnsi="仿宋" w:eastAsia="仿宋"/>
                <w:color w:val="000000"/>
                <w:w w:val="95"/>
                <w:sz w:val="24"/>
                <w:szCs w:val="24"/>
                <w:lang w:val="en-US" w:eastAsia="zh-CN"/>
              </w:rPr>
              <w:t>，版面风格呈现抓人眼球、稳定统一、简洁明快、舒朗大气的特点。</w:t>
            </w:r>
            <w:r>
              <w:rPr>
                <w:rFonts w:hint="eastAsia" w:ascii="仿宋" w:hAnsi="仿宋" w:eastAsia="仿宋"/>
                <w:color w:val="000000"/>
                <w:w w:val="95"/>
                <w:sz w:val="24"/>
                <w:szCs w:val="24"/>
                <w:lang w:val="en-US" w:eastAsia="zh-Hans"/>
              </w:rPr>
              <w:t>同时</w:t>
            </w:r>
            <w:r>
              <w:rPr>
                <w:rFonts w:hint="eastAsia" w:ascii="仿宋" w:hAnsi="仿宋" w:eastAsia="仿宋"/>
                <w:color w:val="000000"/>
                <w:w w:val="95"/>
                <w:sz w:val="24"/>
                <w:szCs w:val="24"/>
                <w:lang w:val="en-US" w:eastAsia="zh-CN"/>
              </w:rPr>
              <w:t>发挥全媒体优势，报道</w:t>
            </w:r>
            <w:r>
              <w:rPr>
                <w:rFonts w:hint="eastAsia" w:ascii="仿宋" w:hAnsi="仿宋" w:eastAsia="仿宋"/>
                <w:color w:val="000000"/>
                <w:w w:val="95"/>
                <w:sz w:val="24"/>
                <w:szCs w:val="24"/>
                <w:lang w:val="en-US" w:eastAsia="zh-Hans"/>
              </w:rPr>
              <w:t>均</w:t>
            </w:r>
            <w:r>
              <w:rPr>
                <w:rFonts w:hint="eastAsia" w:ascii="仿宋" w:hAnsi="仿宋" w:eastAsia="仿宋"/>
                <w:color w:val="000000"/>
                <w:w w:val="95"/>
                <w:sz w:val="24"/>
                <w:szCs w:val="24"/>
                <w:lang w:val="en-US" w:eastAsia="zh-CN"/>
              </w:rPr>
              <w:t>在工人日报客户端及</w:t>
            </w:r>
            <w:r>
              <w:rPr>
                <w:rFonts w:hint="eastAsia" w:ascii="仿宋" w:hAnsi="仿宋" w:eastAsia="仿宋"/>
                <w:color w:val="000000"/>
                <w:w w:val="95"/>
                <w:sz w:val="24"/>
                <w:szCs w:val="24"/>
                <w:lang w:val="en-US" w:eastAsia="zh-Hans"/>
              </w:rPr>
              <w:t>中工网</w:t>
            </w:r>
            <w:r>
              <w:rPr>
                <w:rFonts w:hint="eastAsia" w:ascii="仿宋" w:hAnsi="仿宋" w:eastAsia="仿宋"/>
                <w:color w:val="000000"/>
                <w:w w:val="95"/>
                <w:sz w:val="24"/>
                <w:szCs w:val="24"/>
                <w:lang w:val="en-US" w:eastAsia="zh-CN"/>
              </w:rPr>
              <w:t>同步推出，形成多元传播阵势，提升了读者的阅读体验。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9"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ind w:firstLine="420"/>
              <w:rPr>
                <w:rFonts w:hint="default" w:ascii="仿宋" w:hAnsi="仿宋" w:eastAsia="仿宋"/>
                <w:color w:val="000000"/>
                <w:w w:val="95"/>
                <w:sz w:val="24"/>
                <w:szCs w:val="24"/>
                <w:lang w:val="en-US" w:eastAsia="zh-Hans"/>
              </w:rPr>
            </w:pPr>
            <w:r>
              <w:rPr>
                <w:rFonts w:hint="eastAsia" w:ascii="仿宋" w:hAnsi="仿宋" w:eastAsia="仿宋"/>
                <w:color w:val="000000"/>
                <w:w w:val="95"/>
                <w:sz w:val="24"/>
                <w:szCs w:val="24"/>
                <w:lang w:val="en-US" w:eastAsia="zh-Hans"/>
              </w:rPr>
              <w:t>本组报道</w:t>
            </w:r>
            <w:r>
              <w:rPr>
                <w:rFonts w:hint="eastAsia" w:ascii="仿宋" w:hAnsi="仿宋" w:eastAsia="仿宋"/>
                <w:color w:val="000000"/>
                <w:w w:val="95"/>
                <w:sz w:val="24"/>
                <w:szCs w:val="24"/>
                <w:lang w:val="en-US" w:eastAsia="zh-CN"/>
              </w:rPr>
              <w:t>取得</w:t>
            </w:r>
            <w:r>
              <w:rPr>
                <w:rFonts w:hint="eastAsia" w:ascii="仿宋" w:hAnsi="仿宋" w:eastAsia="仿宋"/>
                <w:color w:val="000000"/>
                <w:w w:val="95"/>
                <w:sz w:val="24"/>
                <w:szCs w:val="24"/>
                <w:lang w:val="en-US" w:eastAsia="zh-Hans"/>
              </w:rPr>
              <w:t>较</w:t>
            </w:r>
            <w:r>
              <w:rPr>
                <w:rFonts w:hint="eastAsia" w:ascii="仿宋" w:hAnsi="仿宋" w:eastAsia="仿宋"/>
                <w:color w:val="000000"/>
                <w:w w:val="95"/>
                <w:sz w:val="24"/>
                <w:szCs w:val="24"/>
                <w:lang w:val="en-US" w:eastAsia="zh-CN"/>
              </w:rPr>
              <w:t>好的</w:t>
            </w:r>
            <w:r>
              <w:rPr>
                <w:rFonts w:hint="eastAsia" w:ascii="仿宋" w:hAnsi="仿宋" w:eastAsia="仿宋"/>
                <w:color w:val="000000"/>
                <w:w w:val="95"/>
                <w:sz w:val="24"/>
                <w:szCs w:val="24"/>
                <w:lang w:val="en-US" w:eastAsia="zh-Hans"/>
              </w:rPr>
              <w:t>传播</w:t>
            </w:r>
            <w:r>
              <w:rPr>
                <w:rFonts w:hint="eastAsia" w:ascii="仿宋" w:hAnsi="仿宋" w:eastAsia="仿宋"/>
                <w:color w:val="000000"/>
                <w:w w:val="95"/>
                <w:sz w:val="24"/>
                <w:szCs w:val="24"/>
                <w:lang w:val="en-US" w:eastAsia="zh-CN"/>
              </w:rPr>
              <w:t>效果</w:t>
            </w:r>
            <w:r>
              <w:rPr>
                <w:rFonts w:hint="eastAsia" w:ascii="仿宋" w:hAnsi="仿宋" w:eastAsia="仿宋"/>
                <w:color w:val="000000"/>
                <w:w w:val="95"/>
                <w:sz w:val="24"/>
                <w:szCs w:val="24"/>
                <w:lang w:val="en-US" w:eastAsia="zh-Hans"/>
              </w:rPr>
              <w:t>和社会效应</w:t>
            </w:r>
            <w:r>
              <w:rPr>
                <w:rFonts w:hint="eastAsia" w:ascii="仿宋" w:hAnsi="仿宋" w:eastAsia="仿宋"/>
                <w:color w:val="000000"/>
                <w:w w:val="95"/>
                <w:sz w:val="24"/>
                <w:szCs w:val="24"/>
                <w:lang w:val="en-US" w:eastAsia="zh-CN"/>
              </w:rPr>
              <w:t>，</w:t>
            </w:r>
            <w:r>
              <w:rPr>
                <w:rFonts w:hint="eastAsia" w:ascii="仿宋" w:hAnsi="仿宋" w:eastAsia="仿宋"/>
                <w:color w:val="000000"/>
                <w:w w:val="95"/>
                <w:sz w:val="24"/>
                <w:szCs w:val="24"/>
                <w:lang w:val="en-US" w:eastAsia="zh-Hans"/>
              </w:rPr>
              <w:t>呈现以下特点</w:t>
            </w:r>
            <w:r>
              <w:rPr>
                <w:rFonts w:hint="default" w:ascii="仿宋" w:hAnsi="仿宋" w:eastAsia="仿宋"/>
                <w:color w:val="000000"/>
                <w:w w:val="95"/>
                <w:sz w:val="24"/>
                <w:szCs w:val="24"/>
                <w:lang w:val="en-US" w:eastAsia="zh-Hans"/>
              </w:rPr>
              <w:t>：</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一、大视角下讲小故事，实现了宏达重大主题的</w:t>
            </w:r>
            <w:r>
              <w:rPr>
                <w:rFonts w:hint="default" w:ascii="仿宋" w:hAnsi="仿宋" w:eastAsia="仿宋"/>
                <w:color w:val="000000"/>
                <w:w w:val="95"/>
                <w:sz w:val="24"/>
                <w:szCs w:val="24"/>
                <w:lang w:val="en-US" w:eastAsia="zh-CN"/>
              </w:rPr>
              <w:t>具象化</w:t>
            </w:r>
            <w:r>
              <w:rPr>
                <w:rFonts w:hint="eastAsia" w:ascii="仿宋" w:hAnsi="仿宋" w:eastAsia="仿宋"/>
                <w:color w:val="000000"/>
                <w:w w:val="95"/>
                <w:sz w:val="24"/>
                <w:szCs w:val="24"/>
                <w:lang w:val="en-US" w:eastAsia="zh-CN"/>
              </w:rPr>
              <w:t>。本组报道紧密契合国家关于智能制造的</w:t>
            </w:r>
            <w:r>
              <w:rPr>
                <w:rFonts w:hint="default" w:ascii="仿宋" w:hAnsi="仿宋" w:eastAsia="仿宋"/>
                <w:color w:val="000000"/>
                <w:w w:val="95"/>
                <w:sz w:val="24"/>
                <w:szCs w:val="24"/>
                <w:lang w:val="en-US" w:eastAsia="zh-CN"/>
              </w:rPr>
              <w:t>重大</w:t>
            </w:r>
            <w:r>
              <w:rPr>
                <w:rFonts w:hint="eastAsia" w:ascii="仿宋" w:hAnsi="仿宋" w:eastAsia="仿宋"/>
                <w:color w:val="000000"/>
                <w:w w:val="95"/>
                <w:sz w:val="24"/>
                <w:szCs w:val="24"/>
                <w:lang w:val="en-US" w:eastAsia="zh-CN"/>
              </w:rPr>
              <w:t>方针政策，但在具体内容呈现时却非泛泛而谈，而是聚焦制造业转型升级中出现的新事物即具有鲜明特色的黑灯工厂，报道角度</w:t>
            </w:r>
            <w:r>
              <w:rPr>
                <w:rFonts w:hint="default" w:ascii="仿宋" w:hAnsi="仿宋" w:eastAsia="仿宋"/>
                <w:color w:val="000000"/>
                <w:w w:val="95"/>
                <w:sz w:val="24"/>
                <w:szCs w:val="24"/>
                <w:lang w:val="en-US" w:eastAsia="zh-CN"/>
              </w:rPr>
              <w:t>更具针对性</w:t>
            </w:r>
            <w:r>
              <w:rPr>
                <w:rFonts w:hint="eastAsia" w:ascii="仿宋" w:hAnsi="仿宋" w:eastAsia="仿宋"/>
                <w:color w:val="000000"/>
                <w:w w:val="95"/>
                <w:sz w:val="24"/>
                <w:szCs w:val="24"/>
                <w:lang w:val="en-US" w:eastAsia="zh-CN"/>
              </w:rPr>
              <w:t>，</w:t>
            </w:r>
            <w:r>
              <w:rPr>
                <w:rFonts w:hint="default" w:ascii="仿宋" w:hAnsi="仿宋" w:eastAsia="仿宋"/>
                <w:color w:val="000000"/>
                <w:w w:val="95"/>
                <w:sz w:val="24"/>
                <w:szCs w:val="24"/>
                <w:lang w:val="en-US" w:eastAsia="zh-CN"/>
              </w:rPr>
              <w:t>更精准细致</w:t>
            </w:r>
            <w:r>
              <w:rPr>
                <w:rFonts w:hint="eastAsia" w:ascii="仿宋" w:hAnsi="仿宋" w:eastAsia="仿宋"/>
                <w:color w:val="000000"/>
                <w:w w:val="95"/>
                <w:sz w:val="24"/>
                <w:szCs w:val="24"/>
                <w:lang w:val="en-US" w:eastAsia="zh-CN"/>
              </w:rPr>
              <w:t>，实现了小切口关照大主题的目标。</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二、在保证选题</w:t>
            </w:r>
            <w:r>
              <w:rPr>
                <w:rFonts w:hint="default" w:ascii="仿宋" w:hAnsi="仿宋" w:eastAsia="仿宋"/>
                <w:color w:val="000000"/>
                <w:w w:val="95"/>
                <w:sz w:val="24"/>
                <w:szCs w:val="24"/>
                <w:lang w:val="en-US" w:eastAsia="zh-CN"/>
              </w:rPr>
              <w:t>高度</w:t>
            </w:r>
            <w:r>
              <w:rPr>
                <w:rFonts w:hint="eastAsia" w:ascii="仿宋" w:hAnsi="仿宋" w:eastAsia="仿宋"/>
                <w:color w:val="000000"/>
                <w:w w:val="95"/>
                <w:sz w:val="24"/>
                <w:szCs w:val="24"/>
                <w:lang w:val="en-US" w:eastAsia="zh-CN"/>
              </w:rPr>
              <w:t>的前提下，报道内容兼具广度和</w:t>
            </w:r>
            <w:r>
              <w:rPr>
                <w:rFonts w:hint="default" w:ascii="仿宋" w:hAnsi="仿宋" w:eastAsia="仿宋"/>
                <w:color w:val="000000"/>
                <w:w w:val="95"/>
                <w:sz w:val="24"/>
                <w:szCs w:val="24"/>
                <w:lang w:val="en-US" w:eastAsia="zh-CN"/>
              </w:rPr>
              <w:t>深度</w:t>
            </w:r>
            <w:r>
              <w:rPr>
                <w:rFonts w:hint="eastAsia" w:ascii="仿宋" w:hAnsi="仿宋" w:eastAsia="仿宋"/>
                <w:color w:val="000000"/>
                <w:w w:val="95"/>
                <w:sz w:val="24"/>
                <w:szCs w:val="24"/>
                <w:lang w:val="en-US" w:eastAsia="zh-CN"/>
              </w:rPr>
              <w:t>。报道系统介绍了黑灯工厂在不同行业的落地实践以及所引发的生产方式深刻变革，兼顾了多行业、多地域的差异性，呈现出主题集中、内容广博、时间持续的报道优势，一些创新性做法具有较强的推广意义和借鉴价值。</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三、硬主题与软</w:t>
            </w:r>
            <w:r>
              <w:rPr>
                <w:rFonts w:hint="default" w:ascii="仿宋" w:hAnsi="仿宋" w:eastAsia="仿宋"/>
                <w:color w:val="000000"/>
                <w:w w:val="95"/>
                <w:sz w:val="24"/>
                <w:szCs w:val="24"/>
                <w:lang w:val="en-US" w:eastAsia="zh-CN"/>
              </w:rPr>
              <w:t>表达</w:t>
            </w:r>
            <w:r>
              <w:rPr>
                <w:rFonts w:hint="eastAsia" w:ascii="仿宋" w:hAnsi="仿宋" w:eastAsia="仿宋"/>
                <w:color w:val="000000"/>
                <w:w w:val="95"/>
                <w:sz w:val="24"/>
                <w:szCs w:val="24"/>
                <w:lang w:val="en-US" w:eastAsia="zh-CN"/>
              </w:rPr>
              <w:t>达成</w:t>
            </w:r>
            <w:r>
              <w:rPr>
                <w:rFonts w:hint="default" w:ascii="仿宋" w:hAnsi="仿宋" w:eastAsia="仿宋"/>
                <w:color w:val="000000"/>
                <w:w w:val="95"/>
                <w:sz w:val="24"/>
                <w:szCs w:val="24"/>
                <w:lang w:val="en-US" w:eastAsia="zh-CN"/>
              </w:rPr>
              <w:t>统一</w:t>
            </w:r>
            <w:r>
              <w:rPr>
                <w:rFonts w:hint="eastAsia" w:ascii="仿宋" w:hAnsi="仿宋" w:eastAsia="仿宋"/>
                <w:color w:val="000000"/>
                <w:w w:val="95"/>
                <w:sz w:val="24"/>
                <w:szCs w:val="24"/>
                <w:lang w:val="en-US" w:eastAsia="zh-CN"/>
              </w:rPr>
              <w:t>，报道内容</w:t>
            </w:r>
            <w:r>
              <w:rPr>
                <w:rFonts w:hint="default" w:ascii="仿宋" w:hAnsi="仿宋" w:eastAsia="仿宋"/>
                <w:color w:val="000000"/>
                <w:w w:val="95"/>
                <w:sz w:val="24"/>
                <w:szCs w:val="24"/>
                <w:lang w:val="en-US" w:eastAsia="zh-CN"/>
              </w:rPr>
              <w:t>接地气</w:t>
            </w:r>
            <w:r>
              <w:rPr>
                <w:rFonts w:hint="eastAsia" w:ascii="仿宋" w:hAnsi="仿宋" w:eastAsia="仿宋"/>
                <w:color w:val="000000"/>
                <w:w w:val="95"/>
                <w:sz w:val="24"/>
                <w:szCs w:val="24"/>
                <w:lang w:val="en-US" w:eastAsia="zh-CN"/>
              </w:rPr>
              <w:t>。由于经济类重大报道主题本身具有一定的宏观性和专业性，容易陷入事实简单枯燥、数据堆砌的窠臼，本组报道尤其注重通过具体事件和人物来展现主题，报道内容更接地气更有温度，增强了新闻的感染力。</w:t>
            </w:r>
          </w:p>
          <w:p>
            <w:pPr>
              <w:ind w:firstLine="420"/>
              <w:rPr>
                <w:rFonts w:ascii="仿宋" w:hAnsi="仿宋" w:eastAsia="仿宋"/>
                <w:color w:val="000000"/>
                <w:szCs w:val="21"/>
              </w:rPr>
            </w:pPr>
            <w:r>
              <w:rPr>
                <w:rFonts w:hint="eastAsia" w:ascii="仿宋" w:hAnsi="仿宋" w:eastAsia="仿宋"/>
                <w:color w:val="000000"/>
                <w:w w:val="95"/>
                <w:sz w:val="24"/>
                <w:szCs w:val="24"/>
                <w:lang w:val="en-US" w:eastAsia="zh-CN"/>
              </w:rPr>
              <w:t>四、该报道获工人日报“2023年度好新闻”评选一等奖，同时受到工业和信息化部的关注和好评，报道中</w:t>
            </w:r>
            <w:r>
              <w:rPr>
                <w:rFonts w:hint="eastAsia" w:ascii="仿宋" w:hAnsi="仿宋" w:eastAsia="仿宋"/>
                <w:color w:val="000000"/>
                <w:w w:val="95"/>
                <w:sz w:val="24"/>
                <w:szCs w:val="24"/>
                <w:lang w:val="en-US" w:eastAsia="zh-Hans"/>
              </w:rPr>
              <w:t>的</w:t>
            </w:r>
            <w:r>
              <w:rPr>
                <w:rFonts w:hint="eastAsia" w:ascii="仿宋" w:hAnsi="仿宋" w:eastAsia="仿宋"/>
                <w:color w:val="000000"/>
                <w:w w:val="95"/>
                <w:sz w:val="24"/>
                <w:szCs w:val="24"/>
                <w:lang w:val="en-US" w:eastAsia="zh-CN"/>
              </w:rPr>
              <w:t>企业先进经验</w:t>
            </w:r>
            <w:r>
              <w:rPr>
                <w:rFonts w:hint="default" w:ascii="仿宋" w:hAnsi="仿宋" w:eastAsia="仿宋"/>
                <w:color w:val="000000"/>
                <w:w w:val="95"/>
                <w:sz w:val="24"/>
                <w:szCs w:val="24"/>
                <w:lang w:val="en-US" w:eastAsia="zh-Hans"/>
              </w:rPr>
              <w:t>作为</w:t>
            </w:r>
            <w:r>
              <w:rPr>
                <w:rFonts w:hint="eastAsia" w:ascii="仿宋" w:hAnsi="仿宋" w:eastAsia="仿宋"/>
                <w:color w:val="000000"/>
                <w:w w:val="95"/>
                <w:sz w:val="24"/>
                <w:szCs w:val="24"/>
                <w:lang w:val="en-US" w:eastAsia="zh-CN"/>
              </w:rPr>
              <w:t>工业制造</w:t>
            </w:r>
            <w:r>
              <w:rPr>
                <w:rFonts w:hint="eastAsia" w:ascii="仿宋" w:hAnsi="仿宋" w:eastAsia="仿宋"/>
                <w:color w:val="000000"/>
                <w:w w:val="95"/>
                <w:sz w:val="24"/>
                <w:szCs w:val="24"/>
                <w:lang w:val="en-US" w:eastAsia="zh-Hans"/>
              </w:rPr>
              <w:t>业</w:t>
            </w:r>
            <w:r>
              <w:rPr>
                <w:rFonts w:hint="eastAsia" w:ascii="仿宋" w:hAnsi="仿宋" w:eastAsia="仿宋"/>
                <w:color w:val="000000"/>
                <w:w w:val="95"/>
                <w:sz w:val="24"/>
                <w:szCs w:val="24"/>
                <w:lang w:val="en-US" w:eastAsia="zh-CN"/>
              </w:rPr>
              <w:t>领域的</w:t>
            </w:r>
            <w:r>
              <w:rPr>
                <w:rFonts w:hint="default" w:ascii="仿宋" w:hAnsi="仿宋" w:eastAsia="仿宋"/>
                <w:color w:val="000000"/>
                <w:w w:val="95"/>
                <w:sz w:val="24"/>
                <w:szCs w:val="24"/>
                <w:lang w:val="en-US" w:eastAsia="zh-Hans"/>
              </w:rPr>
              <w:t>典型案例在全国推广</w:t>
            </w:r>
            <w:r>
              <w:rPr>
                <w:rFonts w:hint="eastAsia" w:ascii="仿宋" w:hAnsi="仿宋" w:eastAsia="仿宋"/>
                <w:color w:val="000000"/>
                <w:w w:val="95"/>
                <w:sz w:val="24"/>
                <w:szCs w:val="24"/>
                <w:lang w:val="en-US" w:eastAsia="zh-CN"/>
              </w:rPr>
              <w:t>，报道被各大网站转载，一批企业改革举措引起关注，</w:t>
            </w:r>
            <w:r>
              <w:rPr>
                <w:rFonts w:hint="default" w:ascii="仿宋" w:hAnsi="仿宋" w:eastAsia="仿宋"/>
                <w:color w:val="000000"/>
                <w:w w:val="95"/>
                <w:sz w:val="24"/>
                <w:szCs w:val="24"/>
                <w:lang w:val="en-US" w:eastAsia="zh-CN"/>
              </w:rPr>
              <w:t>被相关部门</w:t>
            </w:r>
            <w:r>
              <w:rPr>
                <w:rFonts w:hint="eastAsia" w:ascii="仿宋" w:hAnsi="仿宋" w:eastAsia="仿宋"/>
                <w:color w:val="000000"/>
                <w:w w:val="95"/>
                <w:sz w:val="24"/>
                <w:szCs w:val="24"/>
                <w:lang w:val="en-US" w:eastAsia="zh-CN"/>
              </w:rPr>
              <w:t>列入调研案例。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9"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ind w:firstLine="456" w:firstLineChars="20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“要以智能制造为主攻方向推动产业技术变革和优化升级”“推动制造业高端化、</w:t>
            </w:r>
            <w:r>
              <w:rPr>
                <w:rFonts w:hint="default" w:ascii="仿宋" w:hAnsi="仿宋" w:eastAsia="仿宋"/>
                <w:color w:val="000000"/>
                <w:w w:val="95"/>
                <w:sz w:val="24"/>
                <w:szCs w:val="24"/>
                <w:lang w:val="en-US" w:eastAsia="zh-CN"/>
              </w:rPr>
              <w:t>智能化、绿色化发展</w:t>
            </w:r>
            <w:r>
              <w:rPr>
                <w:rFonts w:hint="eastAsia" w:ascii="仿宋" w:hAnsi="仿宋" w:eastAsia="仿宋"/>
                <w:color w:val="000000"/>
                <w:w w:val="95"/>
                <w:sz w:val="24"/>
                <w:szCs w:val="24"/>
                <w:lang w:val="en-US" w:eastAsia="zh-CN"/>
              </w:rPr>
              <w:t>”……习近平总书记多次对推进智能制造和制造业转型升级</w:t>
            </w:r>
            <w:r>
              <w:rPr>
                <w:rFonts w:hint="default" w:ascii="仿宋" w:hAnsi="仿宋" w:eastAsia="仿宋"/>
                <w:color w:val="000000"/>
                <w:w w:val="95"/>
                <w:sz w:val="24"/>
                <w:szCs w:val="24"/>
                <w:lang w:val="en-US" w:eastAsia="zh-CN"/>
              </w:rPr>
              <w:t>作出重要指示</w:t>
            </w:r>
            <w:r>
              <w:rPr>
                <w:rFonts w:hint="eastAsia" w:ascii="仿宋" w:hAnsi="仿宋" w:eastAsia="仿宋"/>
                <w:color w:val="000000"/>
                <w:w w:val="95"/>
                <w:sz w:val="24"/>
                <w:szCs w:val="24"/>
                <w:lang w:val="en-US" w:eastAsia="zh-CN"/>
              </w:rPr>
              <w:t>。</w:t>
            </w:r>
            <w:r>
              <w:rPr>
                <w:rFonts w:hint="default" w:ascii="仿宋" w:hAnsi="仿宋" w:eastAsia="仿宋"/>
                <w:color w:val="000000"/>
                <w:w w:val="95"/>
                <w:sz w:val="24"/>
                <w:szCs w:val="24"/>
                <w:lang w:val="en-US" w:eastAsia="zh-CN"/>
              </w:rPr>
              <w:t>李强总理首次到地方调研</w:t>
            </w:r>
            <w:r>
              <w:rPr>
                <w:rFonts w:hint="eastAsia" w:ascii="仿宋" w:hAnsi="仿宋" w:eastAsia="仿宋"/>
                <w:color w:val="000000"/>
                <w:w w:val="95"/>
                <w:sz w:val="24"/>
                <w:szCs w:val="24"/>
                <w:lang w:val="en-US" w:eastAsia="zh-CN"/>
              </w:rPr>
              <w:t>便</w:t>
            </w:r>
            <w:r>
              <w:rPr>
                <w:rFonts w:hint="default" w:ascii="仿宋" w:hAnsi="仿宋" w:eastAsia="仿宋"/>
                <w:color w:val="000000"/>
                <w:w w:val="95"/>
                <w:sz w:val="24"/>
                <w:szCs w:val="24"/>
                <w:lang w:val="en-US" w:eastAsia="zh-CN"/>
              </w:rPr>
              <w:t>主持召开先进制造业发展座谈会</w:t>
            </w:r>
            <w:r>
              <w:rPr>
                <w:rFonts w:hint="eastAsia" w:ascii="仿宋" w:hAnsi="仿宋" w:eastAsia="仿宋"/>
                <w:color w:val="000000"/>
                <w:w w:val="95"/>
                <w:sz w:val="24"/>
                <w:szCs w:val="24"/>
                <w:lang w:val="en-US" w:eastAsia="zh-CN"/>
              </w:rPr>
              <w:t>，传递了做强智能制造的信心。</w:t>
            </w:r>
          </w:p>
          <w:p>
            <w:pPr>
              <w:ind w:firstLine="420"/>
              <w:rPr>
                <w:rFonts w:hint="eastAsia" w:ascii="仿宋" w:hAnsi="仿宋" w:eastAsia="仿宋"/>
                <w:color w:val="000000"/>
                <w:w w:val="95"/>
                <w:sz w:val="24"/>
                <w:szCs w:val="24"/>
                <w:lang w:val="en-US" w:eastAsia="zh-CN"/>
              </w:rPr>
            </w:pPr>
            <w:r>
              <w:rPr>
                <w:rFonts w:hint="default" w:ascii="仿宋" w:hAnsi="仿宋" w:eastAsia="仿宋"/>
                <w:color w:val="000000"/>
                <w:w w:val="95"/>
                <w:sz w:val="24"/>
                <w:szCs w:val="24"/>
                <w:lang w:val="en-US" w:eastAsia="zh-CN"/>
              </w:rPr>
              <w:t>报道</w:t>
            </w:r>
            <w:r>
              <w:rPr>
                <w:rFonts w:hint="eastAsia" w:ascii="仿宋" w:hAnsi="仿宋" w:eastAsia="仿宋"/>
                <w:color w:val="000000"/>
                <w:w w:val="95"/>
                <w:sz w:val="24"/>
                <w:szCs w:val="24"/>
                <w:lang w:val="en-US" w:eastAsia="zh-CN"/>
              </w:rPr>
              <w:t>紧扣国家大政方针政策</w:t>
            </w:r>
            <w:r>
              <w:rPr>
                <w:rFonts w:hint="default" w:ascii="仿宋" w:hAnsi="仿宋" w:eastAsia="仿宋"/>
                <w:color w:val="000000"/>
                <w:w w:val="95"/>
                <w:sz w:val="24"/>
                <w:szCs w:val="24"/>
                <w:lang w:val="en-US" w:eastAsia="zh-CN"/>
              </w:rPr>
              <w:t>，准确把握经济发展</w:t>
            </w:r>
            <w:r>
              <w:rPr>
                <w:rFonts w:hint="eastAsia" w:ascii="仿宋" w:hAnsi="仿宋" w:eastAsia="仿宋"/>
                <w:color w:val="000000"/>
                <w:w w:val="95"/>
                <w:sz w:val="24"/>
                <w:szCs w:val="24"/>
                <w:lang w:val="en-US" w:eastAsia="zh-CN"/>
              </w:rPr>
              <w:t>主线</w:t>
            </w:r>
            <w:r>
              <w:rPr>
                <w:rFonts w:hint="default" w:ascii="仿宋" w:hAnsi="仿宋" w:eastAsia="仿宋"/>
                <w:color w:val="000000"/>
                <w:w w:val="95"/>
                <w:sz w:val="24"/>
                <w:szCs w:val="24"/>
                <w:lang w:val="en-US" w:eastAsia="zh-CN"/>
              </w:rPr>
              <w:t>尤其是制造业前沿动向，</w:t>
            </w:r>
            <w:r>
              <w:rPr>
                <w:rFonts w:hint="eastAsia" w:ascii="仿宋" w:hAnsi="仿宋" w:eastAsia="仿宋"/>
                <w:color w:val="000000"/>
                <w:w w:val="95"/>
                <w:sz w:val="24"/>
                <w:szCs w:val="24"/>
                <w:lang w:val="en-US" w:eastAsia="zh-CN"/>
              </w:rPr>
              <w:t>将对黑灯工厂的解读置于中国制造转型升级的大背景下，展示了推动智能制造的时代价值和现实意义</w:t>
            </w:r>
            <w:r>
              <w:rPr>
                <w:rFonts w:hint="default" w:ascii="仿宋" w:hAnsi="仿宋" w:eastAsia="仿宋"/>
                <w:color w:val="000000"/>
                <w:w w:val="95"/>
                <w:sz w:val="24"/>
                <w:szCs w:val="24"/>
                <w:lang w:val="en-US" w:eastAsia="zh-CN"/>
              </w:rPr>
              <w:t>。</w:t>
            </w:r>
          </w:p>
          <w:p>
            <w:pPr>
              <w:ind w:firstLine="420"/>
              <w:rPr>
                <w:rFonts w:hint="default"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在内容呈现方面，记者</w:t>
            </w:r>
            <w:r>
              <w:rPr>
                <w:rFonts w:hint="default" w:ascii="仿宋" w:hAnsi="仿宋" w:eastAsia="仿宋"/>
                <w:color w:val="000000"/>
                <w:w w:val="95"/>
                <w:sz w:val="24"/>
                <w:szCs w:val="24"/>
                <w:lang w:val="en-US" w:eastAsia="zh-CN"/>
              </w:rPr>
              <w:t>深入</w:t>
            </w:r>
            <w:r>
              <w:rPr>
                <w:rFonts w:hint="eastAsia" w:ascii="仿宋" w:hAnsi="仿宋" w:eastAsia="仿宋"/>
                <w:color w:val="000000"/>
                <w:w w:val="95"/>
                <w:sz w:val="24"/>
                <w:szCs w:val="24"/>
                <w:lang w:val="en-US" w:eastAsia="zh-CN"/>
              </w:rPr>
              <w:t>基层</w:t>
            </w:r>
            <w:r>
              <w:rPr>
                <w:rFonts w:hint="default" w:ascii="仿宋" w:hAnsi="仿宋" w:eastAsia="仿宋"/>
                <w:color w:val="000000"/>
                <w:w w:val="95"/>
                <w:sz w:val="24"/>
                <w:szCs w:val="24"/>
                <w:lang w:val="en-US" w:eastAsia="zh-CN"/>
              </w:rPr>
              <w:t>一线，从</w:t>
            </w:r>
            <w:r>
              <w:rPr>
                <w:rFonts w:hint="eastAsia" w:ascii="仿宋" w:hAnsi="仿宋" w:eastAsia="仿宋"/>
                <w:color w:val="000000"/>
                <w:w w:val="95"/>
                <w:sz w:val="24"/>
                <w:szCs w:val="24"/>
                <w:lang w:val="en-US" w:eastAsia="zh-CN"/>
              </w:rPr>
              <w:t>企业</w:t>
            </w:r>
            <w:r>
              <w:rPr>
                <w:rFonts w:hint="default" w:ascii="仿宋" w:hAnsi="仿宋" w:eastAsia="仿宋"/>
                <w:color w:val="000000"/>
                <w:w w:val="95"/>
                <w:sz w:val="24"/>
                <w:szCs w:val="24"/>
                <w:lang w:val="en-US" w:eastAsia="zh-CN"/>
              </w:rPr>
              <w:t>车间、</w:t>
            </w:r>
            <w:r>
              <w:rPr>
                <w:rFonts w:hint="eastAsia" w:ascii="仿宋" w:hAnsi="仿宋" w:eastAsia="仿宋"/>
                <w:color w:val="000000"/>
                <w:w w:val="95"/>
                <w:sz w:val="24"/>
                <w:szCs w:val="24"/>
                <w:lang w:val="en-US" w:eastAsia="zh-CN"/>
              </w:rPr>
              <w:t>研发</w:t>
            </w:r>
            <w:r>
              <w:rPr>
                <w:rFonts w:hint="default" w:ascii="仿宋" w:hAnsi="仿宋" w:eastAsia="仿宋"/>
                <w:color w:val="000000"/>
                <w:w w:val="95"/>
                <w:sz w:val="24"/>
                <w:szCs w:val="24"/>
                <w:lang w:val="en-US" w:eastAsia="zh-CN"/>
              </w:rPr>
              <w:t>实验室等</w:t>
            </w:r>
            <w:r>
              <w:rPr>
                <w:rFonts w:hint="eastAsia" w:ascii="仿宋" w:hAnsi="仿宋" w:eastAsia="仿宋"/>
                <w:color w:val="000000"/>
                <w:w w:val="95"/>
                <w:sz w:val="24"/>
                <w:szCs w:val="24"/>
                <w:lang w:val="en-US" w:eastAsia="zh-CN"/>
              </w:rPr>
              <w:t>新闻</w:t>
            </w:r>
            <w:r>
              <w:rPr>
                <w:rFonts w:hint="default" w:ascii="仿宋" w:hAnsi="仿宋" w:eastAsia="仿宋"/>
                <w:color w:val="000000"/>
                <w:w w:val="95"/>
                <w:sz w:val="24"/>
                <w:szCs w:val="24"/>
                <w:lang w:val="en-US" w:eastAsia="zh-CN"/>
              </w:rPr>
              <w:t>现场攫取了大量</w:t>
            </w:r>
            <w:r>
              <w:rPr>
                <w:rFonts w:hint="eastAsia" w:ascii="仿宋" w:hAnsi="仿宋" w:eastAsia="仿宋"/>
                <w:color w:val="000000"/>
                <w:w w:val="95"/>
                <w:sz w:val="24"/>
                <w:szCs w:val="24"/>
                <w:lang w:val="en-US" w:eastAsia="zh-CN"/>
              </w:rPr>
              <w:t>故事</w:t>
            </w:r>
            <w:r>
              <w:rPr>
                <w:rFonts w:hint="default" w:ascii="仿宋" w:hAnsi="仿宋" w:eastAsia="仿宋"/>
                <w:color w:val="000000"/>
                <w:w w:val="95"/>
                <w:sz w:val="24"/>
                <w:szCs w:val="24"/>
                <w:lang w:val="en-US" w:eastAsia="zh-CN"/>
              </w:rPr>
              <w:t>细节，尤其注重将抽象</w:t>
            </w:r>
            <w:r>
              <w:rPr>
                <w:rFonts w:hint="eastAsia" w:ascii="仿宋" w:hAnsi="仿宋" w:eastAsia="仿宋"/>
                <w:color w:val="000000"/>
                <w:w w:val="95"/>
                <w:sz w:val="24"/>
                <w:szCs w:val="24"/>
                <w:lang w:val="en-US" w:eastAsia="zh-CN"/>
              </w:rPr>
              <w:t>专业技术</w:t>
            </w:r>
            <w:r>
              <w:rPr>
                <w:rFonts w:hint="default" w:ascii="仿宋" w:hAnsi="仿宋" w:eastAsia="仿宋"/>
                <w:color w:val="000000"/>
                <w:w w:val="95"/>
                <w:sz w:val="24"/>
                <w:szCs w:val="24"/>
                <w:lang w:val="en-US" w:eastAsia="zh-CN"/>
              </w:rPr>
              <w:t>语言进行通俗表达</w:t>
            </w:r>
            <w:r>
              <w:rPr>
                <w:rFonts w:hint="eastAsia" w:ascii="仿宋" w:hAnsi="仿宋" w:eastAsia="仿宋"/>
                <w:color w:val="000000"/>
                <w:w w:val="95"/>
                <w:sz w:val="24"/>
                <w:szCs w:val="24"/>
                <w:lang w:val="en-US" w:eastAsia="zh-CN"/>
              </w:rPr>
              <w:t>，</w:t>
            </w:r>
            <w:r>
              <w:rPr>
                <w:rFonts w:hint="default" w:ascii="仿宋" w:hAnsi="仿宋" w:eastAsia="仿宋"/>
                <w:color w:val="000000"/>
                <w:w w:val="95"/>
                <w:sz w:val="24"/>
                <w:szCs w:val="24"/>
                <w:lang w:val="en-US" w:eastAsia="zh-CN"/>
              </w:rPr>
              <w:t>打破</w:t>
            </w:r>
            <w:r>
              <w:rPr>
                <w:rFonts w:hint="eastAsia" w:ascii="仿宋" w:hAnsi="仿宋" w:eastAsia="仿宋"/>
                <w:color w:val="000000"/>
                <w:w w:val="95"/>
                <w:sz w:val="24"/>
                <w:szCs w:val="24"/>
                <w:lang w:val="en-US" w:eastAsia="zh-CN"/>
              </w:rPr>
              <w:t>了</w:t>
            </w:r>
            <w:r>
              <w:rPr>
                <w:rFonts w:hint="default" w:ascii="仿宋" w:hAnsi="仿宋" w:eastAsia="仿宋"/>
                <w:color w:val="000000"/>
                <w:w w:val="95"/>
                <w:sz w:val="24"/>
                <w:szCs w:val="24"/>
                <w:lang w:val="en-US" w:eastAsia="zh-CN"/>
              </w:rPr>
              <w:t>工业制造业</w:t>
            </w:r>
            <w:r>
              <w:rPr>
                <w:rFonts w:hint="eastAsia" w:ascii="仿宋" w:hAnsi="仿宋" w:eastAsia="仿宋"/>
                <w:color w:val="000000"/>
                <w:w w:val="95"/>
                <w:sz w:val="24"/>
                <w:szCs w:val="24"/>
                <w:lang w:val="en-US" w:eastAsia="zh-CN"/>
              </w:rPr>
              <w:t>领域生硬</w:t>
            </w:r>
            <w:r>
              <w:rPr>
                <w:rFonts w:hint="default" w:ascii="仿宋" w:hAnsi="仿宋" w:eastAsia="仿宋"/>
                <w:color w:val="000000"/>
                <w:w w:val="95"/>
                <w:sz w:val="24"/>
                <w:szCs w:val="24"/>
                <w:lang w:val="en-US" w:eastAsia="zh-CN"/>
              </w:rPr>
              <w:t>化</w:t>
            </w:r>
            <w:r>
              <w:rPr>
                <w:rFonts w:hint="eastAsia" w:ascii="仿宋" w:hAnsi="仿宋" w:eastAsia="仿宋"/>
                <w:color w:val="000000"/>
                <w:w w:val="95"/>
                <w:sz w:val="24"/>
                <w:szCs w:val="24"/>
                <w:lang w:val="en-US" w:eastAsia="zh-CN"/>
              </w:rPr>
              <w:t>的</w:t>
            </w:r>
            <w:r>
              <w:rPr>
                <w:rFonts w:hint="default" w:ascii="仿宋" w:hAnsi="仿宋" w:eastAsia="仿宋"/>
                <w:color w:val="000000"/>
                <w:w w:val="95"/>
                <w:sz w:val="24"/>
                <w:szCs w:val="24"/>
                <w:lang w:val="en-US" w:eastAsia="zh-CN"/>
              </w:rPr>
              <w:t>报道模式，</w:t>
            </w:r>
            <w:r>
              <w:rPr>
                <w:rFonts w:hint="eastAsia" w:ascii="仿宋" w:hAnsi="仿宋" w:eastAsia="仿宋"/>
                <w:color w:val="000000"/>
                <w:w w:val="95"/>
                <w:sz w:val="24"/>
                <w:szCs w:val="24"/>
                <w:lang w:val="en-US" w:eastAsia="zh-CN"/>
              </w:rPr>
              <w:t>用鲜活小故事映衬了时代大主题</w:t>
            </w:r>
            <w:r>
              <w:rPr>
                <w:rFonts w:hint="default" w:ascii="仿宋" w:hAnsi="仿宋" w:eastAsia="仿宋"/>
                <w:color w:val="000000"/>
                <w:w w:val="95"/>
                <w:sz w:val="24"/>
                <w:szCs w:val="24"/>
                <w:lang w:val="en-US" w:eastAsia="zh-CN"/>
              </w:rPr>
              <w:t>。</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更难能可贵的是，记者深入调查、广泛求证，以</w:t>
            </w:r>
            <w:r>
              <w:rPr>
                <w:rFonts w:hint="default" w:ascii="仿宋" w:hAnsi="仿宋" w:eastAsia="仿宋"/>
                <w:color w:val="000000"/>
                <w:w w:val="95"/>
                <w:sz w:val="24"/>
                <w:szCs w:val="24"/>
                <w:lang w:val="en-US" w:eastAsia="zh-CN"/>
              </w:rPr>
              <w:t>审慎严谨</w:t>
            </w:r>
            <w:r>
              <w:rPr>
                <w:rFonts w:hint="eastAsia" w:ascii="仿宋" w:hAnsi="仿宋" w:eastAsia="仿宋"/>
                <w:color w:val="000000"/>
                <w:w w:val="95"/>
                <w:sz w:val="24"/>
                <w:szCs w:val="24"/>
                <w:lang w:val="en-US" w:eastAsia="zh-CN"/>
              </w:rPr>
              <w:t>、客观公正</w:t>
            </w:r>
            <w:r>
              <w:rPr>
                <w:rFonts w:hint="default" w:ascii="仿宋" w:hAnsi="仿宋" w:eastAsia="仿宋"/>
                <w:color w:val="000000"/>
                <w:w w:val="95"/>
                <w:sz w:val="24"/>
                <w:szCs w:val="24"/>
                <w:lang w:val="en-US" w:eastAsia="zh-CN"/>
              </w:rPr>
              <w:t>的态度</w:t>
            </w:r>
            <w:r>
              <w:rPr>
                <w:rFonts w:hint="eastAsia" w:ascii="仿宋" w:hAnsi="仿宋" w:eastAsia="仿宋"/>
                <w:color w:val="000000"/>
                <w:w w:val="95"/>
                <w:sz w:val="24"/>
                <w:szCs w:val="24"/>
                <w:lang w:val="en-US" w:eastAsia="zh-CN"/>
              </w:rPr>
              <w:t>，对外界的片面认知和导向进行纠偏，即黑灯工厂并不意味着完全舍弃人工，也不适合中小企业盲目复刻，一味追求无人化黑灯模式则偏离了智能制造的本源，这使得报道主题得到</w:t>
            </w:r>
            <w:r>
              <w:rPr>
                <w:rFonts w:hint="default" w:ascii="仿宋" w:hAnsi="仿宋" w:eastAsia="仿宋"/>
                <w:color w:val="000000"/>
                <w:w w:val="95"/>
                <w:sz w:val="24"/>
                <w:szCs w:val="24"/>
                <w:lang w:val="en-US" w:eastAsia="zh-CN"/>
              </w:rPr>
              <w:t>升华</w:t>
            </w:r>
            <w:r>
              <w:rPr>
                <w:rFonts w:hint="eastAsia" w:ascii="仿宋" w:hAnsi="仿宋" w:eastAsia="仿宋"/>
                <w:color w:val="000000"/>
                <w:w w:val="95"/>
                <w:sz w:val="24"/>
                <w:szCs w:val="24"/>
                <w:lang w:val="en-US" w:eastAsia="zh-CN"/>
              </w:rPr>
              <w:t>。</w:t>
            </w:r>
          </w:p>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整体来看，报道对于中央主流媒体提升重大主题报道的质量、做好经济报道鲜活性表达具有较强的借鉴意义，让看似宏观专业的重大主题报道变得更接地气更具可读性，让读者感受到真实生动的力量。</w:t>
            </w:r>
          </w:p>
          <w:p>
            <w:pPr>
              <w:ind w:firstLine="420"/>
              <w:rPr>
                <w:rFonts w:hint="eastAsia" w:ascii="仿宋" w:hAnsi="仿宋" w:eastAsia="仿宋"/>
                <w:color w:val="000000"/>
                <w:w w:val="95"/>
                <w:sz w:val="24"/>
                <w:szCs w:val="24"/>
                <w:lang w:val="en-US" w:eastAsia="zh-CN"/>
              </w:rPr>
            </w:pPr>
          </w:p>
          <w:p>
            <w:pPr>
              <w:ind w:firstLine="420"/>
              <w:rPr>
                <w:rFonts w:hint="eastAsia" w:ascii="仿宋" w:hAnsi="仿宋" w:eastAsia="仿宋"/>
                <w:color w:val="000000"/>
                <w:w w:val="95"/>
                <w:sz w:val="24"/>
                <w:szCs w:val="24"/>
                <w:lang w:val="en-US" w:eastAsia="zh-CN"/>
              </w:rPr>
            </w:pPr>
          </w:p>
          <w:p>
            <w:pPr>
              <w:ind w:firstLine="420"/>
              <w:rPr>
                <w:rFonts w:hint="eastAsia" w:ascii="仿宋" w:hAnsi="仿宋" w:eastAsia="仿宋"/>
                <w:color w:val="000000"/>
                <w:w w:val="95"/>
                <w:sz w:val="24"/>
                <w:szCs w:val="24"/>
                <w:lang w:val="en-US" w:eastAsia="zh-CN"/>
              </w:rPr>
            </w:pP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pPr>
        <w:rPr>
          <w:rFonts w:ascii="黑体" w:hAnsi="黑体" w:eastAsia="黑体" w:cs="黑体"/>
          <w:bCs/>
          <w:color w:val="000000"/>
          <w:szCs w:val="32"/>
        </w:rPr>
      </w:pPr>
      <w:r>
        <w:rPr>
          <w:rFonts w:hint="eastAsia" w:ascii="黑体" w:hAnsi="黑体" w:eastAsia="黑体" w:cs="黑体"/>
          <w:bCs/>
          <w:color w:val="000000"/>
          <w:szCs w:val="32"/>
        </w:rPr>
        <w:t>附件5</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中国新闻奖系列报道作品完整目录</w:t>
      </w:r>
    </w:p>
    <w:tbl>
      <w:tblPr>
        <w:tblStyle w:val="8"/>
        <w:tblW w:w="9576" w:type="dxa"/>
        <w:tblInd w:w="-5"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808"/>
        <w:gridCol w:w="1036"/>
        <w:gridCol w:w="1555"/>
        <w:gridCol w:w="1129"/>
        <w:gridCol w:w="94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36" w:type="dxa"/>
            <w:gridSpan w:val="2"/>
            <w:tcBorders>
              <w:bottom w:val="single" w:color="auto" w:sz="4" w:space="0"/>
            </w:tcBorders>
            <w:vAlign w:val="center"/>
          </w:tcPr>
          <w:p>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pPr>
              <w:snapToGrid w:val="0"/>
              <w:ind w:firstLine="560"/>
              <w:jc w:val="center"/>
              <w:rPr>
                <w:rFonts w:ascii="华文中宋" w:hAnsi="华文中宋" w:eastAsia="华文中宋"/>
                <w:color w:val="000000"/>
                <w:sz w:val="28"/>
                <w:szCs w:val="28"/>
              </w:rPr>
            </w:pPr>
            <w:r>
              <w:rPr>
                <w:rFonts w:hint="eastAsia" w:ascii="仿宋" w:hAnsi="仿宋" w:eastAsia="仿宋" w:cs="仿宋"/>
                <w:color w:val="000000"/>
                <w:sz w:val="28"/>
                <w:szCs w:val="28"/>
                <w:lang w:val="en-US" w:eastAsia="zh-Hans"/>
              </w:rPr>
              <w:t>在“黑灯工厂”探寻“智造”之光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8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103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112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851" w:type="dxa"/>
            <w:tcBorders>
              <w:top w:val="single" w:color="auto" w:sz="4" w:space="0"/>
              <w:bottom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地层深处，机器“自主”采煤</w:t>
            </w:r>
          </w:p>
        </w:tc>
        <w:tc>
          <w:tcPr>
            <w:tcW w:w="808" w:type="dxa"/>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通讯</w:t>
            </w:r>
          </w:p>
        </w:tc>
        <w:tc>
          <w:tcPr>
            <w:tcW w:w="1036" w:type="dxa"/>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2464字 </w:t>
            </w:r>
          </w:p>
        </w:tc>
        <w:tc>
          <w:tcPr>
            <w:tcW w:w="1555" w:type="dxa"/>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2023年10月24日</w:t>
            </w:r>
          </w:p>
        </w:tc>
        <w:tc>
          <w:tcPr>
            <w:tcW w:w="1129" w:type="dxa"/>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工人日报“企业新闻”版 </w:t>
            </w:r>
          </w:p>
        </w:tc>
        <w:tc>
          <w:tcPr>
            <w:tcW w:w="942" w:type="dxa"/>
            <w:tcBorders>
              <w:top w:val="single" w:color="auto" w:sz="4" w:space="0"/>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trPr>
        <w:tc>
          <w:tcPr>
            <w:tcW w:w="851" w:type="dxa"/>
            <w:tcBorders>
              <w:bottom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“不开灯”的马桶工厂</w:t>
            </w:r>
          </w:p>
        </w:tc>
        <w:tc>
          <w:tcPr>
            <w:tcW w:w="808" w:type="dxa"/>
            <w:tcBorders>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通讯</w:t>
            </w:r>
          </w:p>
        </w:tc>
        <w:tc>
          <w:tcPr>
            <w:tcW w:w="1036" w:type="dxa"/>
            <w:tcBorders>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2343字</w:t>
            </w:r>
          </w:p>
        </w:tc>
        <w:tc>
          <w:tcPr>
            <w:tcW w:w="1555" w:type="dxa"/>
            <w:tcBorders>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2023年10月31日</w:t>
            </w:r>
          </w:p>
        </w:tc>
        <w:tc>
          <w:tcPr>
            <w:tcW w:w="1129" w:type="dxa"/>
            <w:tcBorders>
              <w:bottom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工人日报“企业新闻”版 </w:t>
            </w:r>
          </w:p>
        </w:tc>
        <w:tc>
          <w:tcPr>
            <w:tcW w:w="942" w:type="dxa"/>
            <w:tcBorders>
              <w:bottom w:val="single" w:color="auto" w:sz="4" w:space="0"/>
            </w:tcBorders>
            <w:vAlign w:val="center"/>
          </w:tcPr>
          <w:p>
            <w:pPr>
              <w:ind w:firstLine="420"/>
              <w:rPr>
                <w:rFonts w:hint="eastAsia" w:ascii="仿宋" w:hAnsi="仿宋" w:eastAsia="仿宋"/>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空调“智造”吹新风</w:t>
            </w:r>
          </w:p>
        </w:tc>
        <w:tc>
          <w:tcPr>
            <w:tcW w:w="80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通讯</w:t>
            </w:r>
          </w:p>
        </w:tc>
        <w:tc>
          <w:tcPr>
            <w:tcW w:w="1036"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 2226字 </w:t>
            </w:r>
          </w:p>
        </w:tc>
        <w:tc>
          <w:tcPr>
            <w:tcW w:w="155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2023年11月7日</w:t>
            </w:r>
          </w:p>
        </w:tc>
        <w:tc>
          <w:tcPr>
            <w:tcW w:w="112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工人日报“企业新闻”版 </w:t>
            </w:r>
          </w:p>
        </w:tc>
        <w:tc>
          <w:tcPr>
            <w:tcW w:w="942" w:type="dxa"/>
            <w:tcBorders>
              <w:top w:val="single" w:color="auto" w:sz="4" w:space="0"/>
              <w:left w:val="single" w:color="auto" w:sz="4" w:space="0"/>
              <w:bottom w:val="single" w:color="auto" w:sz="4" w:space="0"/>
              <w:right w:val="single" w:color="auto" w:sz="4" w:space="0"/>
            </w:tcBorders>
            <w:vAlign w:val="center"/>
          </w:tcPr>
          <w:p>
            <w:pPr>
              <w:ind w:firstLine="420"/>
              <w:rPr>
                <w:rFonts w:hint="eastAsia" w:ascii="仿宋" w:hAnsi="仿宋" w:eastAsia="仿宋"/>
                <w:color w:val="000000"/>
                <w:w w:val="95"/>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851" w:type="dxa"/>
            <w:tcBorders>
              <w:top w:val="single" w:color="auto" w:sz="4" w:space="0"/>
            </w:tcBorders>
            <w:vAlign w:val="center"/>
          </w:tcPr>
          <w:p>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“黑灯仓库”，不只是机器人搬箱子那么简单</w:t>
            </w:r>
          </w:p>
        </w:tc>
        <w:tc>
          <w:tcPr>
            <w:tcW w:w="808" w:type="dxa"/>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通讯</w:t>
            </w:r>
          </w:p>
        </w:tc>
        <w:tc>
          <w:tcPr>
            <w:tcW w:w="1036" w:type="dxa"/>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2267字</w:t>
            </w:r>
          </w:p>
        </w:tc>
        <w:tc>
          <w:tcPr>
            <w:tcW w:w="1555" w:type="dxa"/>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2023年11月14日</w:t>
            </w:r>
          </w:p>
        </w:tc>
        <w:tc>
          <w:tcPr>
            <w:tcW w:w="1129" w:type="dxa"/>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工人日报“企业新闻”版 </w:t>
            </w:r>
          </w:p>
        </w:tc>
        <w:tc>
          <w:tcPr>
            <w:tcW w:w="942" w:type="dxa"/>
            <w:tcBorders>
              <w:top w:val="single" w:color="auto" w:sz="4" w:space="0"/>
            </w:tcBorders>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从“解放双手”到“提升大脑”</w:t>
            </w:r>
          </w:p>
        </w:tc>
        <w:tc>
          <w:tcPr>
            <w:tcW w:w="808" w:type="dxa"/>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通讯</w:t>
            </w:r>
          </w:p>
        </w:tc>
        <w:tc>
          <w:tcPr>
            <w:tcW w:w="1036" w:type="dxa"/>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2299字</w:t>
            </w:r>
          </w:p>
        </w:tc>
        <w:tc>
          <w:tcPr>
            <w:tcW w:w="1555" w:type="dxa"/>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2023年11月21日</w:t>
            </w:r>
          </w:p>
        </w:tc>
        <w:tc>
          <w:tcPr>
            <w:tcW w:w="1129" w:type="dxa"/>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 xml:space="preserve">工人日报“企业新闻”版 </w:t>
            </w:r>
          </w:p>
        </w:tc>
        <w:tc>
          <w:tcPr>
            <w:tcW w:w="942" w:type="dxa"/>
            <w:vAlign w:val="center"/>
          </w:tcPr>
          <w:p>
            <w:pPr>
              <w:rPr>
                <w:rFonts w:hint="eastAsia" w:ascii="仿宋" w:hAnsi="仿宋" w:eastAsia="仿宋"/>
                <w:color w:val="000000"/>
                <w:w w:val="95"/>
                <w:sz w:val="24"/>
                <w:szCs w:val="24"/>
                <w:lang w:val="en-US" w:eastAsia="zh-CN"/>
              </w:rPr>
            </w:pPr>
            <w:r>
              <w:rPr>
                <w:rFonts w:hint="eastAsia" w:ascii="仿宋" w:hAnsi="仿宋" w:eastAsia="仿宋"/>
                <w:color w:val="000000"/>
                <w:w w:val="95"/>
                <w:sz w:val="24"/>
                <w:szCs w:val="24"/>
                <w:lang w:val="en-US" w:eastAsia="zh-CN"/>
              </w:rPr>
              <w:t>代表作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pPr>
              <w:snapToGrid w:val="0"/>
              <w:rPr>
                <w:rFonts w:ascii="华文中宋" w:hAnsi="华文中宋" w:eastAsia="华文中宋"/>
                <w:color w:val="000000"/>
                <w:sz w:val="28"/>
                <w:szCs w:val="28"/>
              </w:rPr>
            </w:pPr>
          </w:p>
        </w:tc>
        <w:tc>
          <w:tcPr>
            <w:tcW w:w="808" w:type="dxa"/>
            <w:vAlign w:val="center"/>
          </w:tcPr>
          <w:p>
            <w:pPr>
              <w:snapToGrid w:val="0"/>
              <w:rPr>
                <w:rFonts w:ascii="华文中宋" w:hAnsi="华文中宋" w:eastAsia="华文中宋"/>
                <w:color w:val="000000"/>
                <w:sz w:val="28"/>
                <w:szCs w:val="28"/>
              </w:rPr>
            </w:pPr>
          </w:p>
        </w:tc>
        <w:tc>
          <w:tcPr>
            <w:tcW w:w="1036" w:type="dxa"/>
            <w:vAlign w:val="center"/>
          </w:tcPr>
          <w:p>
            <w:pPr>
              <w:snapToGrid w:val="0"/>
              <w:rPr>
                <w:rFonts w:ascii="华文中宋" w:hAnsi="华文中宋" w:eastAsia="华文中宋"/>
                <w:color w:val="000000"/>
                <w:sz w:val="28"/>
                <w:szCs w:val="28"/>
              </w:rPr>
            </w:pPr>
          </w:p>
        </w:tc>
        <w:tc>
          <w:tcPr>
            <w:tcW w:w="1555" w:type="dxa"/>
            <w:vAlign w:val="center"/>
          </w:tcPr>
          <w:p>
            <w:pPr>
              <w:snapToGrid w:val="0"/>
              <w:rPr>
                <w:rFonts w:ascii="华文中宋" w:hAnsi="华文中宋" w:eastAsia="华文中宋"/>
                <w:color w:val="000000"/>
                <w:sz w:val="28"/>
                <w:szCs w:val="28"/>
              </w:rPr>
            </w:pPr>
          </w:p>
        </w:tc>
        <w:tc>
          <w:tcPr>
            <w:tcW w:w="1129" w:type="dxa"/>
            <w:vAlign w:val="center"/>
          </w:tcPr>
          <w:p>
            <w:pPr>
              <w:snapToGrid w:val="0"/>
              <w:rPr>
                <w:rFonts w:ascii="华文中宋" w:hAnsi="华文中宋" w:eastAsia="华文中宋"/>
                <w:color w:val="000000"/>
                <w:sz w:val="28"/>
                <w:szCs w:val="28"/>
              </w:rPr>
            </w:pPr>
          </w:p>
        </w:tc>
        <w:tc>
          <w:tcPr>
            <w:tcW w:w="942" w:type="dxa"/>
            <w:vAlign w:val="center"/>
          </w:tcPr>
          <w:p>
            <w:pPr>
              <w:snapToGrid w:val="0"/>
              <w:rPr>
                <w:rFonts w:ascii="华文中宋" w:hAnsi="华文中宋" w:eastAsia="华文中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6" w:type="dxa"/>
            <w:gridSpan w:val="8"/>
            <w:tcBorders>
              <w:left w:val="nil"/>
              <w:bottom w:val="nil"/>
              <w:right w:val="nil"/>
            </w:tcBorders>
            <w:vAlign w:val="center"/>
          </w:tcPr>
          <w:p>
            <w:pPr>
              <w:spacing w:line="380" w:lineRule="exact"/>
              <w:rPr>
                <w:rFonts w:ascii="楷体" w:hAnsi="楷体" w:eastAsia="楷体"/>
                <w:color w:val="000000"/>
                <w:sz w:val="28"/>
              </w:rPr>
            </w:pPr>
            <w:r>
              <w:rPr>
                <w:rFonts w:hint="eastAsia" w:ascii="楷体" w:hAnsi="楷体" w:eastAsia="楷体"/>
                <w:color w:val="000000"/>
                <w:sz w:val="28"/>
              </w:rPr>
              <w:t>1.附在参评作品推荐表后。2.三篇代表作必须从开头、中间、结尾三部分中各选1篇，并在“备注”栏内注明“代表作”字样。3.填报作品按发表时间排序。</w:t>
            </w:r>
            <w:r>
              <w:rPr>
                <w:rFonts w:hint="eastAsia" w:ascii="楷体" w:hAnsi="楷体" w:eastAsia="楷体"/>
                <w:color w:val="000000"/>
                <w:sz w:val="28"/>
                <w:szCs w:val="28"/>
              </w:rPr>
              <w:t>4.音视频内容应填报时长</w:t>
            </w:r>
            <w:r>
              <w:rPr>
                <w:rFonts w:hint="eastAsia" w:ascii="楷体" w:hAnsi="楷体" w:eastAsia="楷体"/>
                <w:color w:val="000000"/>
                <w:sz w:val="28"/>
              </w:rPr>
              <w:t>。</w:t>
            </w:r>
            <w:r>
              <w:rPr>
                <w:rFonts w:hint="eastAsia" w:ascii="楷体" w:hAnsi="楷体" w:eastAsia="楷体"/>
                <w:color w:val="000000"/>
                <w:sz w:val="28"/>
                <w:szCs w:val="28"/>
              </w:rPr>
              <w:t>5.广播、电视、新媒体作品在“刊播日期”栏内填报播出日期及时间；在“刊播版面”栏内填报作品刊播频道、频率、账号和栏目名称。</w:t>
            </w:r>
            <w:r>
              <w:rPr>
                <w:rFonts w:hint="eastAsia" w:ascii="楷体" w:hAnsi="楷体" w:eastAsia="楷体"/>
                <w:color w:val="000000"/>
                <w:sz w:val="28"/>
              </w:rPr>
              <w:t>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pPr>
        <w:spacing w:after="100" w:afterAutospacing="1"/>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AC57E1-48FA-450F-90E9-595EA8535C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A8B85579-D2AC-4086-A723-A1CE81FD7A56}"/>
  </w:font>
  <w:font w:name="仿宋_GB2312">
    <w:altName w:val="仿宋"/>
    <w:panose1 w:val="00000000000000000000"/>
    <w:charset w:val="86"/>
    <w:family w:val="modern"/>
    <w:pitch w:val="default"/>
    <w:sig w:usb0="00000000" w:usb1="00000000" w:usb2="00000000" w:usb3="00000000" w:csb0="00040000" w:csb1="00000000"/>
    <w:embedRegular r:id="rId3" w:fontKey="{6C08C697-0543-47F9-9D54-AEE7A0421D5A}"/>
  </w:font>
  <w:font w:name="DejaVu Sans">
    <w:altName w:val="Traditional Arabic"/>
    <w:panose1 w:val="02020603050405020304"/>
    <w:charset w:val="00"/>
    <w:family w:val="roman"/>
    <w:pitch w:val="default"/>
    <w:sig w:usb0="00000000" w:usb1="00000000" w:usb2="00000008" w:usb3="00000000" w:csb0="000001FF" w:csb1="00000000"/>
  </w:font>
  <w:font w:name="方正小标宋简体">
    <w:panose1 w:val="02000000000000000000"/>
    <w:charset w:val="86"/>
    <w:family w:val="script"/>
    <w:pitch w:val="default"/>
    <w:sig w:usb0="00000001" w:usb1="08000000" w:usb2="00000000" w:usb3="00000000" w:csb0="00040000" w:csb1="00000000"/>
    <w:embedRegular r:id="rId4" w:fontKey="{A07FF7AE-A906-4C58-896F-930389E4A2E4}"/>
  </w:font>
  <w:font w:name="华文中宋">
    <w:panose1 w:val="02010600040101010101"/>
    <w:charset w:val="86"/>
    <w:family w:val="auto"/>
    <w:pitch w:val="default"/>
    <w:sig w:usb0="00000287" w:usb1="080F0000" w:usb2="00000000" w:usb3="00000000" w:csb0="0004009F" w:csb1="DFD70000"/>
    <w:embedRegular r:id="rId5" w:fontKey="{EF98E4D3-91A4-40FD-9C12-07B76CEBA7F0}"/>
  </w:font>
  <w:font w:name="仿宋">
    <w:panose1 w:val="02010609060101010101"/>
    <w:charset w:val="86"/>
    <w:family w:val="modern"/>
    <w:pitch w:val="default"/>
    <w:sig w:usb0="800002BF" w:usb1="38CF7CFA" w:usb2="00000016" w:usb3="00000000" w:csb0="00040001" w:csb1="00000000"/>
    <w:embedRegular r:id="rId6" w:fontKey="{39DED269-87D9-478C-B09D-EF6343901816}"/>
  </w:font>
  <w:font w:name="华文仿宋">
    <w:panose1 w:val="02010600040101010101"/>
    <w:charset w:val="86"/>
    <w:family w:val="auto"/>
    <w:pitch w:val="default"/>
    <w:sig w:usb0="00000287" w:usb1="080F0000" w:usb2="00000000" w:usb3="00000000" w:csb0="0004009F" w:csb1="DFD70000"/>
    <w:embedRegular r:id="rId7" w:fontKey="{A4AE634C-870E-4BE5-8F54-268AF28BFCC8}"/>
  </w:font>
  <w:font w:name="楷体">
    <w:panose1 w:val="02010609060101010101"/>
    <w:charset w:val="86"/>
    <w:family w:val="modern"/>
    <w:pitch w:val="default"/>
    <w:sig w:usb0="800002BF" w:usb1="38CF7CFA" w:usb2="00000016" w:usb3="00000000" w:csb0="00040001" w:csb1="00000000"/>
    <w:embedRegular r:id="rId8" w:fontKey="{805FF4B3-2D1E-4C06-894B-906677E5DD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560"/>
                            <w:rPr>
                              <w:rStyle w:val="10"/>
                              <w:sz w:val="28"/>
                            </w:rPr>
                          </w:pPr>
                          <w:r>
                            <w:rPr>
                              <w:rStyle w:val="10"/>
                              <w:rFonts w:hint="eastAsia" w:ascii="仿宋" w:hAnsi="仿宋" w:eastAsia="仿宋" w:cs="仿宋"/>
                              <w:sz w:val="28"/>
                            </w:rPr>
                            <w:fldChar w:fldCharType="begin"/>
                          </w:r>
                          <w:r>
                            <w:rPr>
                              <w:rStyle w:val="10"/>
                              <w:rFonts w:hint="eastAsia" w:ascii="仿宋" w:hAnsi="仿宋" w:eastAsia="仿宋" w:cs="仿宋"/>
                              <w:sz w:val="28"/>
                            </w:rPr>
                            <w:instrText xml:space="preserve">PAGE  </w:instrText>
                          </w:r>
                          <w:r>
                            <w:rPr>
                              <w:rStyle w:val="10"/>
                              <w:rFonts w:hint="eastAsia" w:ascii="仿宋" w:hAnsi="仿宋" w:eastAsia="仿宋" w:cs="仿宋"/>
                              <w:sz w:val="28"/>
                            </w:rPr>
                            <w:fldChar w:fldCharType="separate"/>
                          </w:r>
                          <w:r>
                            <w:rPr>
                              <w:rStyle w:val="10"/>
                              <w:rFonts w:ascii="仿宋" w:hAnsi="仿宋" w:eastAsia="仿宋" w:cs="仿宋"/>
                              <w:sz w:val="28"/>
                            </w:rPr>
                            <w:t>- 2 -</w:t>
                          </w:r>
                          <w:r>
                            <w:rPr>
                              <w:rStyle w:val="10"/>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5"/>
                      <w:ind w:firstLine="560"/>
                      <w:rPr>
                        <w:rStyle w:val="10"/>
                        <w:sz w:val="28"/>
                      </w:rPr>
                    </w:pPr>
                    <w:r>
                      <w:rPr>
                        <w:rStyle w:val="10"/>
                        <w:rFonts w:hint="eastAsia" w:ascii="仿宋" w:hAnsi="仿宋" w:eastAsia="仿宋" w:cs="仿宋"/>
                        <w:sz w:val="28"/>
                      </w:rPr>
                      <w:fldChar w:fldCharType="begin"/>
                    </w:r>
                    <w:r>
                      <w:rPr>
                        <w:rStyle w:val="10"/>
                        <w:rFonts w:hint="eastAsia" w:ascii="仿宋" w:hAnsi="仿宋" w:eastAsia="仿宋" w:cs="仿宋"/>
                        <w:sz w:val="28"/>
                      </w:rPr>
                      <w:instrText xml:space="preserve">PAGE  </w:instrText>
                    </w:r>
                    <w:r>
                      <w:rPr>
                        <w:rStyle w:val="10"/>
                        <w:rFonts w:hint="eastAsia" w:ascii="仿宋" w:hAnsi="仿宋" w:eastAsia="仿宋" w:cs="仿宋"/>
                        <w:sz w:val="28"/>
                      </w:rPr>
                      <w:fldChar w:fldCharType="separate"/>
                    </w:r>
                    <w:r>
                      <w:rPr>
                        <w:rStyle w:val="10"/>
                        <w:rFonts w:ascii="仿宋" w:hAnsi="仿宋" w:eastAsia="仿宋" w:cs="仿宋"/>
                        <w:sz w:val="28"/>
                      </w:rPr>
                      <w:t>- 2 -</w:t>
                    </w:r>
                    <w:r>
                      <w:rPr>
                        <w:rStyle w:val="10"/>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E1026E"/>
    <w:rsid w:val="00062988"/>
    <w:rsid w:val="00266E85"/>
    <w:rsid w:val="00343292"/>
    <w:rsid w:val="007001EC"/>
    <w:rsid w:val="007D21EE"/>
    <w:rsid w:val="00B414C5"/>
    <w:rsid w:val="00E1026E"/>
    <w:rsid w:val="1CEA1270"/>
    <w:rsid w:val="28082DFF"/>
    <w:rsid w:val="2D761A83"/>
    <w:rsid w:val="451A5BEB"/>
    <w:rsid w:val="5BEE4EA6"/>
    <w:rsid w:val="64F97173"/>
    <w:rsid w:val="6FDC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3"/>
    <w:basedOn w:val="1"/>
    <w:link w:val="11"/>
    <w:autoRedefine/>
    <w:unhideWhenUsed/>
    <w:qFormat/>
    <w:uiPriority w:val="99"/>
    <w:pPr>
      <w:spacing w:after="120"/>
    </w:pPr>
    <w:rPr>
      <w:sz w:val="16"/>
      <w:szCs w:val="16"/>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character" w:styleId="10">
    <w:name w:val="page number"/>
    <w:basedOn w:val="9"/>
    <w:autoRedefine/>
    <w:qFormat/>
    <w:uiPriority w:val="0"/>
  </w:style>
  <w:style w:type="character" w:customStyle="1" w:styleId="11">
    <w:name w:val="正文文本 3 字符"/>
    <w:basedOn w:val="9"/>
    <w:link w:val="4"/>
    <w:autoRedefine/>
    <w:qFormat/>
    <w:uiPriority w:val="99"/>
    <w:rPr>
      <w:rFonts w:eastAsia="仿宋_GB2312"/>
      <w:sz w:val="16"/>
      <w:szCs w:val="16"/>
    </w:rPr>
  </w:style>
  <w:style w:type="character" w:customStyle="1" w:styleId="12">
    <w:name w:val="页脚 字符"/>
    <w:basedOn w:val="9"/>
    <w:link w:val="5"/>
    <w:autoRedefine/>
    <w:qFormat/>
    <w:uiPriority w:val="99"/>
    <w:rPr>
      <w:rFonts w:eastAsia="仿宋_GB2312"/>
      <w:sz w:val="18"/>
      <w:szCs w:val="18"/>
    </w:rPr>
  </w:style>
  <w:style w:type="character" w:customStyle="1" w:styleId="13">
    <w:name w:val="页眉 字符"/>
    <w:basedOn w:val="9"/>
    <w:link w:val="6"/>
    <w:autoRedefine/>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747</Words>
  <Characters>4259</Characters>
  <Lines>35</Lines>
  <Paragraphs>9</Paragraphs>
  <TotalTime>0</TotalTime>
  <ScaleCrop>false</ScaleCrop>
  <LinksUpToDate>false</LinksUpToDate>
  <CharactersWithSpaces>4997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2024-03-28T06:11:00Z</dcterms:created>
  <dc:creator>acer</dc:creator>
  <cp:lastModifiedBy>踏歌起舞</cp:lastModifiedBy>
  <dcterms:modified xsi:type="dcterms:W3CDTF">2024-05-07T03:49:25Z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917552508FDA46E78A55284128FDB461_12</vt:lpwstr>
  </property>
</Properties>
</file>