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楷体" w:hAnsi="楷体" w:eastAsia="楷体"/>
          <w:b/>
          <w:bCs/>
          <w:color w:val="000000"/>
          <w:sz w:val="28"/>
          <w:szCs w:val="28"/>
        </w:rPr>
        <w:t>附件</w:t>
      </w:r>
      <w:r>
        <w:rPr>
          <w:rFonts w:ascii="楷体" w:hAnsi="楷体" w:eastAsia="楷体"/>
          <w:b/>
          <w:bCs/>
          <w:color w:val="000000"/>
          <w:sz w:val="28"/>
          <w:szCs w:val="28"/>
        </w:rPr>
        <w:t>3</w:t>
      </w:r>
    </w:p>
    <w:p>
      <w:pPr>
        <w:widowControl/>
        <w:spacing w:line="480" w:lineRule="exact"/>
        <w:jc w:val="center"/>
        <w:rPr>
          <w:rFonts w:ascii="方正小标宋简体" w:hAnsi="华文中宋" w:eastAsia="方正小标宋简体"/>
          <w:color w:val="000000"/>
          <w:sz w:val="40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0"/>
          <w:szCs w:val="36"/>
        </w:rPr>
        <w:t>中国新闻奖新闻摄影参评作品推荐表</w:t>
      </w:r>
    </w:p>
    <w:tbl>
      <w:tblPr>
        <w:tblStyle w:val="4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26"/>
        <w:gridCol w:w="140"/>
        <w:gridCol w:w="144"/>
        <w:gridCol w:w="423"/>
        <w:gridCol w:w="994"/>
        <w:gridCol w:w="423"/>
        <w:gridCol w:w="851"/>
        <w:gridCol w:w="852"/>
        <w:gridCol w:w="1276"/>
        <w:gridCol w:w="142"/>
        <w:gridCol w:w="565"/>
        <w:gridCol w:w="142"/>
        <w:gridCol w:w="737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《大山深处找油人》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新闻摄影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  <w:lang w:eastAsia="zh-CN"/>
              </w:rPr>
              <w:t>组照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（单幅/组照/国际传播）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eastAsia="zh-CN"/>
              </w:rPr>
              <w:t>杨登峰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刘金梦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工人日报社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</w:rPr>
              <w:t>发布端/账号/媒体名称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工人日报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pacing w:val="-6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6"/>
                <w:sz w:val="24"/>
              </w:rPr>
              <w:t>(名称及版次)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新闻摄影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四版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3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202</w:t>
            </w:r>
            <w:r>
              <w:rPr>
                <w:rFonts w:ascii="仿宋" w:hAnsi="仿宋" w:eastAsia="仿宋"/>
                <w:color w:val="000000"/>
                <w:sz w:val="28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月 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w w:val="95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新媒体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w w:val="95"/>
                <w:sz w:val="28"/>
                <w:szCs w:val="28"/>
              </w:rPr>
              <w:t>作品网址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所配合的文字报道的标题</w:t>
            </w:r>
          </w:p>
        </w:tc>
        <w:tc>
          <w:tcPr>
            <w:tcW w:w="677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作采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品编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简过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介程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  <w:szCs w:val="20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︶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该组作品采访于11月上旬的新疆阿克苏大山里，时值冬日，天寒地冻。原本计划采访3天，为了更深入体验物探人的生活，作者又在大山腹地和物探工人们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在帐篷里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同吃同住2天1晚，并跟随为物探工人送饭的大姐，翻山越岭来回4个多小时送了一趟饭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整个采访持续6天。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此次采访，也是媒体深度融合的一次深入实践，从整版摄影作品《大山找油人》，到新媒体图文报道《气从哪里来》，再到短视频《送饭》，全方位、多角度、深层次展现了物探人的辛苦生活。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该作品在见报后，同时推出了微信图文报道《气从哪里来》，在工人日报各平台和全国工会融媒平台上均有刊发，在石油系统和社会上引起了强烈反响，在业界也有不错的口碑，全网阅读量合计1567.5万。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这是一篇沾泥土、带露珠、冒热气的新闻摄影报道，是记者一线蹲点采访的一篇力作，也是记者践行“四力”的生动体现。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照片生动、自然，拙朴而热烈，原生态的气息扑面而来。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不同于以往的报道，此次采访，作者不拘泥于采油人的艰苦奋斗，而是在时代发展的大背景下，在他们有了先进仪器设备可利用的情况下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依然选择了坚守和坚持，这样更升华了山地物探人的精神内涵。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该报道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体现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了“一次采集、多种生成、多元传播”的媒体融合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理念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，从《大山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深处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找油人》到《气从哪里来》再到《送饭》，点、线、面结合，全媒体、立体式的呈现，让报道有了更深远的影响力。 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   </w:t>
            </w:r>
          </w:p>
          <w:p>
            <w:pPr>
              <w:ind w:firstLine="1680" w:firstLineChars="7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签名：</w:t>
            </w:r>
          </w:p>
          <w:p>
            <w:pPr>
              <w:ind w:firstLine="1440" w:firstLineChars="6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（盖单位公章）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                                                    2024年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日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79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初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</w:t>
            </w:r>
          </w:p>
        </w:tc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exact"/>
              <w:ind w:firstLine="3864" w:firstLineChars="14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692" w:firstLineChars="1700"/>
              <w:jc w:val="left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692" w:firstLineChars="1700"/>
              <w:jc w:val="left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</w:pPr>
          </w:p>
          <w:p>
            <w:pPr>
              <w:spacing w:line="360" w:lineRule="exact"/>
              <w:ind w:firstLine="4692" w:firstLineChars="170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0"/>
              </w:rPr>
              <w:t>签名：</w:t>
            </w:r>
          </w:p>
          <w:p>
            <w:pPr>
              <w:spacing w:line="360" w:lineRule="exact"/>
              <w:ind w:firstLine="5460" w:firstLineChars="195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202</w:t>
            </w:r>
            <w:r>
              <w:rPr>
                <w:rFonts w:ascii="华文中宋" w:hAnsi="华文中宋" w:eastAsia="华文中宋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联系人（作者）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杨登峰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13911853692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01084151678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instrText xml:space="preserve"> HYPERLINK "mailto:23962573@qq.com" </w:instrTex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23962573@qq.com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100718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北京市东城区安德路甲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61号工人日报摄影部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95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32"/>
                <w:szCs w:val="28"/>
              </w:rPr>
              <w:t>以下仅供自荐作品填写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获奖项名称等级</w:t>
            </w:r>
          </w:p>
        </w:tc>
        <w:tc>
          <w:tcPr>
            <w:tcW w:w="7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推荐人姓名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推荐人姓名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单位及职称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09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00" w:lineRule="exact"/>
              <w:jc w:val="lef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fldChar w:fldCharType="begin"/>
            </w:r>
            <w:r>
              <w:instrText xml:space="preserve"> HYPERLINK "http://www.zgjx" </w:instrText>
            </w:r>
            <w:r>
              <w:fldChar w:fldCharType="separate"/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www.zgjx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fldChar w:fldCharType="end"/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.cn下载。</w:t>
            </w: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  <w:p>
            <w:pPr>
              <w:widowControl/>
              <w:jc w:val="left"/>
              <w:rPr>
                <w:color w:val="00000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7659370"/>
            <wp:effectExtent l="0" t="0" r="4445" b="17780"/>
            <wp:docPr id="1" name="图片 1" descr="大山深处找油人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山深处找油人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5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zZWQ1MDJlMWUyNDZhZWQ0YjdhZDM5ZDdiMTFkODAifQ=="/>
  </w:docVars>
  <w:rsids>
    <w:rsidRoot w:val="00EF4D4A"/>
    <w:rsid w:val="0063353F"/>
    <w:rsid w:val="0097500F"/>
    <w:rsid w:val="00DD5BA6"/>
    <w:rsid w:val="00EF4D4A"/>
    <w:rsid w:val="0A466107"/>
    <w:rsid w:val="2EDB663D"/>
    <w:rsid w:val="371F3DE4"/>
    <w:rsid w:val="48C7595B"/>
    <w:rsid w:val="518C442E"/>
    <w:rsid w:val="52C21214"/>
    <w:rsid w:val="54C12B4A"/>
    <w:rsid w:val="5849431E"/>
    <w:rsid w:val="6AC87CC0"/>
    <w:rsid w:val="6B213518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742</Characters>
  <Lines>6</Lines>
  <Paragraphs>1</Paragraphs>
  <TotalTime>114</TotalTime>
  <ScaleCrop>false</ScaleCrop>
  <LinksUpToDate>false</LinksUpToDate>
  <CharactersWithSpaces>871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2021-04-02T14:17:00Z</dcterms:created>
  <dc:creator>User</dc:creator>
  <cp:lastModifiedBy>踏歌起舞</cp:lastModifiedBy>
  <dcterms:modified xsi:type="dcterms:W3CDTF">2024-04-01T07:40:33Z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B4EA550651764E4FA504BC56E73C73FE_13</vt:lpwstr>
  </property>
</Properties>
</file>